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8A1B" w14:textId="77777777" w:rsidR="00004846" w:rsidRPr="00D238C1" w:rsidRDefault="00004846" w:rsidP="00EB7833">
      <w:pPr>
        <w:contextualSpacing/>
        <w:jc w:val="center"/>
        <w:rPr>
          <w:b/>
          <w:sz w:val="28"/>
          <w:u w:val="single"/>
        </w:rPr>
      </w:pPr>
    </w:p>
    <w:p w14:paraId="45F6C3B0" w14:textId="1F986435" w:rsidR="005A072F" w:rsidRDefault="005A072F" w:rsidP="00EB7833">
      <w:pPr>
        <w:contextualSpacing/>
        <w:jc w:val="center"/>
        <w:rPr>
          <w:b/>
          <w:sz w:val="28"/>
          <w:u w:val="single"/>
        </w:rPr>
      </w:pPr>
      <w:r w:rsidRPr="00D238C1">
        <w:rPr>
          <w:b/>
          <w:sz w:val="28"/>
          <w:u w:val="single"/>
        </w:rPr>
        <w:t xml:space="preserve">MOBILE CITY PLANNING COMMISSION </w:t>
      </w:r>
    </w:p>
    <w:p w14:paraId="3449047F" w14:textId="77777777" w:rsidR="00430DA7" w:rsidRDefault="00430DA7" w:rsidP="00EB7833">
      <w:pPr>
        <w:contextualSpacing/>
        <w:jc w:val="center"/>
        <w:rPr>
          <w:b/>
          <w:sz w:val="28"/>
          <w:u w:val="single"/>
        </w:rPr>
      </w:pPr>
    </w:p>
    <w:p w14:paraId="19443BFC" w14:textId="10EE0868" w:rsidR="00430DA7" w:rsidRPr="00D238C1" w:rsidRDefault="000E1E11" w:rsidP="00EB7833">
      <w:pPr>
        <w:contextualSpacing/>
        <w:jc w:val="center"/>
        <w:rPr>
          <w:b/>
          <w:sz w:val="28"/>
          <w:u w:val="single"/>
        </w:rPr>
      </w:pPr>
      <w:r>
        <w:rPr>
          <w:b/>
          <w:sz w:val="28"/>
          <w:u w:val="single"/>
        </w:rPr>
        <w:t>Results</w:t>
      </w:r>
      <w:r w:rsidR="00430DA7">
        <w:rPr>
          <w:b/>
          <w:sz w:val="28"/>
          <w:u w:val="single"/>
        </w:rPr>
        <w:t xml:space="preserve"> AGENDA</w:t>
      </w:r>
    </w:p>
    <w:p w14:paraId="26BE1E57" w14:textId="77777777" w:rsidR="005A072F" w:rsidRPr="00D238C1" w:rsidRDefault="005A072F" w:rsidP="00EB7833">
      <w:pPr>
        <w:contextualSpacing/>
        <w:jc w:val="center"/>
        <w:rPr>
          <w:b/>
          <w:sz w:val="28"/>
          <w:u w:val="single"/>
        </w:rPr>
      </w:pPr>
    </w:p>
    <w:p w14:paraId="669EBC8E" w14:textId="45C6CE36" w:rsidR="005A072F" w:rsidRPr="00352E20" w:rsidRDefault="00553A66" w:rsidP="009170E2">
      <w:pPr>
        <w:contextualSpacing/>
        <w:jc w:val="center"/>
        <w:rPr>
          <w:b/>
          <w:sz w:val="28"/>
        </w:rPr>
      </w:pPr>
      <w:r>
        <w:rPr>
          <w:b/>
          <w:sz w:val="28"/>
        </w:rPr>
        <w:t xml:space="preserve">MAY </w:t>
      </w:r>
      <w:r w:rsidR="00AF0FAB">
        <w:rPr>
          <w:b/>
          <w:sz w:val="28"/>
        </w:rPr>
        <w:t>20</w:t>
      </w:r>
      <w:r w:rsidR="005A072F" w:rsidRPr="00352E20">
        <w:rPr>
          <w:b/>
          <w:sz w:val="28"/>
        </w:rPr>
        <w:t>, 2021 - 2:00 P.M.</w:t>
      </w:r>
    </w:p>
    <w:p w14:paraId="72B48254" w14:textId="77777777" w:rsidR="005A072F" w:rsidRPr="00D238C1" w:rsidRDefault="005A072F" w:rsidP="009170E2">
      <w:pPr>
        <w:contextualSpacing/>
        <w:jc w:val="center"/>
        <w:rPr>
          <w:b/>
          <w:sz w:val="28"/>
          <w:u w:val="single"/>
        </w:rPr>
      </w:pPr>
    </w:p>
    <w:p w14:paraId="0E585807" w14:textId="28F16A38" w:rsidR="005A072F" w:rsidRPr="00D238C1" w:rsidRDefault="00352E20" w:rsidP="00DA3983">
      <w:pPr>
        <w:jc w:val="center"/>
      </w:pPr>
      <w:r w:rsidRPr="00A5037B">
        <w:rPr>
          <w:b/>
          <w:smallCaps/>
          <w:sz w:val="24"/>
          <w:szCs w:val="24"/>
        </w:rPr>
        <w:t>Auditorium, Mobile Government Plaza</w:t>
      </w:r>
    </w:p>
    <w:p w14:paraId="6E35CF2B" w14:textId="77777777" w:rsidR="005A072F" w:rsidRPr="00D238C1" w:rsidRDefault="005A072F" w:rsidP="00EB7833">
      <w:pPr>
        <w:contextualSpacing/>
        <w:outlineLvl w:val="0"/>
      </w:pPr>
    </w:p>
    <w:p w14:paraId="2159A187" w14:textId="77777777" w:rsidR="005A072F" w:rsidRPr="00D238C1" w:rsidRDefault="005A072F" w:rsidP="00EB7833">
      <w:pPr>
        <w:contextualSpacing/>
        <w:outlineLvl w:val="0"/>
        <w:rPr>
          <w:b/>
          <w:smallCaps/>
          <w:sz w:val="24"/>
          <w:szCs w:val="24"/>
          <w:u w:val="single"/>
        </w:rPr>
      </w:pPr>
      <w:r w:rsidRPr="00D238C1">
        <w:rPr>
          <w:b/>
          <w:smallCaps/>
          <w:sz w:val="24"/>
          <w:szCs w:val="24"/>
        </w:rPr>
        <w:t>Roll Call:</w:t>
      </w:r>
    </w:p>
    <w:p w14:paraId="583C6A39" w14:textId="77777777" w:rsidR="005A072F" w:rsidRPr="00D238C1" w:rsidRDefault="005A072F" w:rsidP="00EB7833">
      <w:pPr>
        <w:ind w:left="-270"/>
        <w:contextualSpacing/>
        <w:outlineLvl w:val="0"/>
        <w:rPr>
          <w:b/>
          <w:sz w:val="24"/>
          <w:szCs w:val="24"/>
          <w:u w:val="single"/>
        </w:rPr>
      </w:pPr>
      <w:r w:rsidRPr="00D238C1">
        <w:rPr>
          <w:b/>
          <w:sz w:val="24"/>
          <w:szCs w:val="24"/>
          <w:u w:val="single"/>
        </w:rPr>
        <w:t xml:space="preserve">             </w:t>
      </w:r>
    </w:p>
    <w:tbl>
      <w:tblPr>
        <w:tblW w:w="0" w:type="auto"/>
        <w:tblInd w:w="18" w:type="dxa"/>
        <w:tblCellMar>
          <w:left w:w="0" w:type="dxa"/>
          <w:right w:w="0" w:type="dxa"/>
        </w:tblCellMar>
        <w:tblLook w:val="00A0" w:firstRow="1" w:lastRow="0" w:firstColumn="1" w:lastColumn="0" w:noHBand="0" w:noVBand="0"/>
      </w:tblPr>
      <w:tblGrid>
        <w:gridCol w:w="4122"/>
        <w:gridCol w:w="5200"/>
      </w:tblGrid>
      <w:tr w:rsidR="00D238C1" w:rsidRPr="00D238C1" w14:paraId="41DBD7D5"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C3ECB1" w14:textId="570DCB05" w:rsidR="005A072F" w:rsidRPr="00D238C1" w:rsidRDefault="00D153F2" w:rsidP="00EB7833">
            <w:pPr>
              <w:ind w:right="3372" w:firstLine="360"/>
              <w:contextualSpacing/>
              <w:jc w:val="center"/>
              <w:rPr>
                <w:sz w:val="24"/>
                <w:szCs w:val="24"/>
                <w:u w:val="single"/>
              </w:rPr>
            </w:pPr>
            <w:r>
              <w:rPr>
                <w:sz w:val="24"/>
                <w:szCs w:val="24"/>
                <w:u w:val="single"/>
              </w:rPr>
              <w:t>X</w:t>
            </w: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5C0FEE" w14:textId="77777777" w:rsidR="005A072F" w:rsidRPr="00D238C1" w:rsidRDefault="005A072F" w:rsidP="00EB7833">
            <w:pPr>
              <w:contextualSpacing/>
              <w:rPr>
                <w:sz w:val="24"/>
                <w:szCs w:val="24"/>
              </w:rPr>
            </w:pPr>
            <w:r w:rsidRPr="00D238C1">
              <w:rPr>
                <w:sz w:val="24"/>
                <w:szCs w:val="24"/>
              </w:rPr>
              <w:t xml:space="preserve">Mr. Carlos Gant, </w:t>
            </w:r>
            <w:r w:rsidRPr="00D238C1">
              <w:rPr>
                <w:i/>
                <w:sz w:val="24"/>
                <w:szCs w:val="24"/>
              </w:rPr>
              <w:t>Chairman</w:t>
            </w:r>
          </w:p>
        </w:tc>
      </w:tr>
      <w:tr w:rsidR="00D238C1" w:rsidRPr="00D238C1" w14:paraId="7FF0A2F0"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F3CCF7" w14:textId="47326DC9" w:rsidR="005A072F" w:rsidRPr="00D238C1" w:rsidRDefault="00D153F2" w:rsidP="00EB7833">
            <w:pPr>
              <w:ind w:right="3372" w:firstLine="360"/>
              <w:contextualSpacing/>
              <w:jc w:val="center"/>
              <w:rPr>
                <w:sz w:val="24"/>
                <w:szCs w:val="24"/>
                <w:u w:val="single"/>
              </w:rPr>
            </w:pPr>
            <w:r>
              <w:rPr>
                <w:sz w:val="24"/>
                <w:szCs w:val="24"/>
                <w:u w:val="single"/>
              </w:rPr>
              <w:t>X</w:t>
            </w: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0AD742" w14:textId="77777777" w:rsidR="005A072F" w:rsidRPr="00D238C1" w:rsidRDefault="005A072F" w:rsidP="00EB7833">
            <w:pPr>
              <w:contextualSpacing/>
              <w:rPr>
                <w:sz w:val="24"/>
                <w:szCs w:val="24"/>
              </w:rPr>
            </w:pPr>
            <w:r w:rsidRPr="00D238C1">
              <w:rPr>
                <w:sz w:val="24"/>
                <w:szCs w:val="24"/>
              </w:rPr>
              <w:t xml:space="preserve">Ms. Libba Latham (PJ), </w:t>
            </w:r>
            <w:r w:rsidRPr="00D238C1">
              <w:rPr>
                <w:i/>
                <w:sz w:val="24"/>
                <w:szCs w:val="24"/>
              </w:rPr>
              <w:t>Vice Chairman</w:t>
            </w:r>
          </w:p>
        </w:tc>
      </w:tr>
      <w:tr w:rsidR="00D238C1" w:rsidRPr="00D238C1" w14:paraId="3C355DC4"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A7D895" w14:textId="74AA923B" w:rsidR="005A072F" w:rsidRPr="00D238C1" w:rsidRDefault="00D153F2" w:rsidP="00EB7833">
            <w:pPr>
              <w:ind w:right="3372" w:firstLine="360"/>
              <w:contextualSpacing/>
              <w:jc w:val="center"/>
              <w:rPr>
                <w:sz w:val="24"/>
                <w:szCs w:val="24"/>
                <w:u w:val="single"/>
              </w:rPr>
            </w:pPr>
            <w:r>
              <w:rPr>
                <w:sz w:val="24"/>
                <w:szCs w:val="24"/>
                <w:u w:val="single"/>
              </w:rPr>
              <w:t>X</w:t>
            </w: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2CAEA9" w14:textId="77777777" w:rsidR="005A072F" w:rsidRPr="00D238C1" w:rsidRDefault="005A072F" w:rsidP="00EB7833">
            <w:pPr>
              <w:contextualSpacing/>
              <w:rPr>
                <w:sz w:val="24"/>
                <w:szCs w:val="24"/>
              </w:rPr>
            </w:pPr>
            <w:r w:rsidRPr="00D238C1">
              <w:rPr>
                <w:sz w:val="24"/>
                <w:szCs w:val="24"/>
              </w:rPr>
              <w:t xml:space="preserve">Ms. Jennifer Denson, </w:t>
            </w:r>
            <w:r w:rsidRPr="00D238C1">
              <w:rPr>
                <w:i/>
                <w:sz w:val="24"/>
                <w:szCs w:val="24"/>
              </w:rPr>
              <w:t>Secretary</w:t>
            </w:r>
          </w:p>
        </w:tc>
      </w:tr>
      <w:tr w:rsidR="00D238C1" w:rsidRPr="00D238C1" w14:paraId="62702CF8"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65AEFE8" w14:textId="4EB8D5F2" w:rsidR="005A072F" w:rsidRPr="00D238C1" w:rsidRDefault="00D153F2" w:rsidP="00EB7833">
            <w:pPr>
              <w:ind w:right="3372" w:firstLine="360"/>
              <w:contextualSpacing/>
              <w:jc w:val="center"/>
              <w:rPr>
                <w:sz w:val="24"/>
                <w:szCs w:val="24"/>
                <w:u w:val="single"/>
              </w:rPr>
            </w:pPr>
            <w:r>
              <w:rPr>
                <w:sz w:val="24"/>
                <w:szCs w:val="24"/>
                <w:u w:val="single"/>
              </w:rPr>
              <w:t>X</w:t>
            </w: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B290F7" w14:textId="11D6D938" w:rsidR="005A072F" w:rsidRPr="00D238C1" w:rsidRDefault="00954323" w:rsidP="00EB7833">
            <w:pPr>
              <w:contextualSpacing/>
              <w:rPr>
                <w:sz w:val="24"/>
                <w:szCs w:val="24"/>
              </w:rPr>
            </w:pPr>
            <w:r w:rsidRPr="00D238C1">
              <w:rPr>
                <w:sz w:val="24"/>
                <w:szCs w:val="24"/>
              </w:rPr>
              <w:t>Mr. John W. “Jay” Stubbs, Jr.</w:t>
            </w:r>
          </w:p>
        </w:tc>
      </w:tr>
      <w:tr w:rsidR="00D238C1" w:rsidRPr="00D238C1" w14:paraId="32EBADD5"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47A0CC0" w14:textId="77777777" w:rsidR="005A072F" w:rsidRPr="00D238C1" w:rsidRDefault="005A072F" w:rsidP="00EB7833">
            <w:pPr>
              <w:ind w:right="3372" w:firstLine="360"/>
              <w:contextualSpacing/>
              <w:jc w:val="center"/>
              <w:rPr>
                <w:sz w:val="24"/>
                <w:szCs w:val="24"/>
                <w:u w:val="single"/>
              </w:rPr>
            </w:pP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47CF61" w14:textId="77777777" w:rsidR="005A072F" w:rsidRPr="00D238C1" w:rsidRDefault="005A072F" w:rsidP="00EB7833">
            <w:pPr>
              <w:contextualSpacing/>
              <w:rPr>
                <w:sz w:val="24"/>
                <w:szCs w:val="24"/>
              </w:rPr>
            </w:pPr>
            <w:r w:rsidRPr="00D238C1">
              <w:rPr>
                <w:sz w:val="24"/>
                <w:szCs w:val="24"/>
              </w:rPr>
              <w:t>Ms. Shirley Sessions</w:t>
            </w:r>
          </w:p>
        </w:tc>
      </w:tr>
      <w:tr w:rsidR="00D238C1" w:rsidRPr="00D238C1" w14:paraId="1A021A45"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67885F2" w14:textId="23F49023" w:rsidR="005A072F" w:rsidRPr="00D238C1" w:rsidRDefault="00D153F2" w:rsidP="00EB7833">
            <w:pPr>
              <w:ind w:right="3372" w:firstLine="360"/>
              <w:contextualSpacing/>
              <w:jc w:val="center"/>
              <w:rPr>
                <w:sz w:val="24"/>
                <w:szCs w:val="24"/>
                <w:u w:val="single"/>
              </w:rPr>
            </w:pPr>
            <w:r>
              <w:rPr>
                <w:sz w:val="24"/>
                <w:szCs w:val="24"/>
                <w:u w:val="single"/>
              </w:rPr>
              <w:t>X</w:t>
            </w: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B745EB" w14:textId="77777777" w:rsidR="005A072F" w:rsidRPr="00D238C1" w:rsidRDefault="005A072F" w:rsidP="00EB7833">
            <w:pPr>
              <w:contextualSpacing/>
              <w:rPr>
                <w:sz w:val="24"/>
                <w:szCs w:val="24"/>
              </w:rPr>
            </w:pPr>
            <w:r w:rsidRPr="00D238C1">
              <w:rPr>
                <w:sz w:val="24"/>
                <w:szCs w:val="24"/>
              </w:rPr>
              <w:t>Mr. Allan Cameron</w:t>
            </w:r>
          </w:p>
        </w:tc>
      </w:tr>
      <w:tr w:rsidR="00D238C1" w:rsidRPr="00D238C1" w14:paraId="5FDAE129"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DB690FF" w14:textId="784A65C7" w:rsidR="005A072F" w:rsidRPr="00D238C1" w:rsidRDefault="00D153F2" w:rsidP="00EB7833">
            <w:pPr>
              <w:ind w:right="3372" w:firstLine="360"/>
              <w:contextualSpacing/>
              <w:jc w:val="center"/>
              <w:rPr>
                <w:sz w:val="24"/>
                <w:szCs w:val="24"/>
                <w:u w:val="single"/>
              </w:rPr>
            </w:pPr>
            <w:r>
              <w:rPr>
                <w:sz w:val="24"/>
                <w:szCs w:val="24"/>
                <w:u w:val="single"/>
              </w:rPr>
              <w:t>X</w:t>
            </w: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E56EDD" w14:textId="77777777" w:rsidR="005A072F" w:rsidRPr="00D238C1" w:rsidRDefault="005A072F" w:rsidP="00EB7833">
            <w:pPr>
              <w:contextualSpacing/>
              <w:rPr>
                <w:sz w:val="24"/>
                <w:szCs w:val="24"/>
              </w:rPr>
            </w:pPr>
            <w:r w:rsidRPr="00D238C1">
              <w:rPr>
                <w:sz w:val="24"/>
                <w:szCs w:val="24"/>
              </w:rPr>
              <w:t>Mr. Taylor Atchison</w:t>
            </w:r>
          </w:p>
        </w:tc>
      </w:tr>
      <w:tr w:rsidR="00D238C1" w:rsidRPr="00D238C1" w14:paraId="494AAF25"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FCC9AB" w14:textId="592F860B" w:rsidR="005A072F" w:rsidRPr="00D238C1" w:rsidRDefault="00D153F2" w:rsidP="00EB7833">
            <w:pPr>
              <w:ind w:right="3372" w:firstLine="360"/>
              <w:contextualSpacing/>
              <w:jc w:val="center"/>
              <w:rPr>
                <w:sz w:val="24"/>
                <w:szCs w:val="24"/>
                <w:u w:val="single"/>
              </w:rPr>
            </w:pPr>
            <w:r>
              <w:rPr>
                <w:sz w:val="24"/>
                <w:szCs w:val="24"/>
                <w:u w:val="single"/>
              </w:rPr>
              <w:t>X</w:t>
            </w: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D194E9" w14:textId="77777777" w:rsidR="005A072F" w:rsidRPr="00D238C1" w:rsidRDefault="005A072F" w:rsidP="00EB7833">
            <w:pPr>
              <w:contextualSpacing/>
              <w:rPr>
                <w:sz w:val="24"/>
                <w:szCs w:val="24"/>
              </w:rPr>
            </w:pPr>
            <w:r w:rsidRPr="00D238C1">
              <w:rPr>
                <w:sz w:val="24"/>
                <w:szCs w:val="24"/>
              </w:rPr>
              <w:t xml:space="preserve">Mr. Matt Anderson, (MD) </w:t>
            </w:r>
          </w:p>
        </w:tc>
      </w:tr>
      <w:tr w:rsidR="00D238C1" w:rsidRPr="00D238C1" w14:paraId="618ED88A"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12E0C10" w14:textId="0F362C7D" w:rsidR="005A072F" w:rsidRPr="00D238C1" w:rsidRDefault="00D153F2" w:rsidP="00EB7833">
            <w:pPr>
              <w:ind w:right="3372" w:firstLine="360"/>
              <w:contextualSpacing/>
              <w:jc w:val="center"/>
              <w:rPr>
                <w:sz w:val="24"/>
                <w:szCs w:val="24"/>
                <w:u w:val="single"/>
              </w:rPr>
            </w:pPr>
            <w:r>
              <w:rPr>
                <w:sz w:val="24"/>
                <w:szCs w:val="24"/>
                <w:u w:val="single"/>
              </w:rPr>
              <w:t>X</w:t>
            </w: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9191AF" w14:textId="77777777" w:rsidR="005A072F" w:rsidRPr="00D238C1" w:rsidRDefault="005A072F" w:rsidP="00EB7833">
            <w:pPr>
              <w:contextualSpacing/>
              <w:rPr>
                <w:sz w:val="24"/>
                <w:szCs w:val="24"/>
              </w:rPr>
            </w:pPr>
            <w:r w:rsidRPr="00D238C1">
              <w:rPr>
                <w:sz w:val="24"/>
                <w:szCs w:val="24"/>
              </w:rPr>
              <w:t>Mr. Nick Amberger (AO)</w:t>
            </w:r>
          </w:p>
        </w:tc>
      </w:tr>
      <w:tr w:rsidR="00D238C1" w:rsidRPr="00D238C1" w14:paraId="67EB18DA"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0160A9D" w14:textId="2C557EBE" w:rsidR="005A072F" w:rsidRPr="00D238C1" w:rsidRDefault="00D153F2" w:rsidP="00EB7833">
            <w:pPr>
              <w:ind w:right="3372" w:firstLine="360"/>
              <w:contextualSpacing/>
              <w:jc w:val="center"/>
              <w:rPr>
                <w:sz w:val="24"/>
                <w:szCs w:val="24"/>
                <w:u w:val="single"/>
              </w:rPr>
            </w:pPr>
            <w:r>
              <w:rPr>
                <w:sz w:val="24"/>
                <w:szCs w:val="24"/>
                <w:u w:val="single"/>
              </w:rPr>
              <w:t>X</w:t>
            </w: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A1F2C4" w14:textId="77777777" w:rsidR="005A072F" w:rsidRPr="00D238C1" w:rsidRDefault="005A072F" w:rsidP="00EB7833">
            <w:pPr>
              <w:contextualSpacing/>
              <w:rPr>
                <w:sz w:val="24"/>
                <w:szCs w:val="24"/>
              </w:rPr>
            </w:pPr>
            <w:r w:rsidRPr="00D238C1">
              <w:rPr>
                <w:sz w:val="24"/>
                <w:szCs w:val="24"/>
              </w:rPr>
              <w:t xml:space="preserve">Ms. Bess Rich (CC) </w:t>
            </w:r>
          </w:p>
        </w:tc>
      </w:tr>
      <w:tr w:rsidR="00D238C1" w:rsidRPr="00D238C1" w14:paraId="36ABE73D"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1254042" w14:textId="66EC15DD" w:rsidR="005A072F" w:rsidRPr="00D238C1" w:rsidRDefault="00D153F2" w:rsidP="00EB7833">
            <w:pPr>
              <w:ind w:right="3372" w:firstLine="360"/>
              <w:contextualSpacing/>
              <w:jc w:val="center"/>
              <w:rPr>
                <w:sz w:val="24"/>
                <w:szCs w:val="24"/>
                <w:u w:val="single"/>
              </w:rPr>
            </w:pPr>
            <w:r>
              <w:rPr>
                <w:sz w:val="24"/>
                <w:szCs w:val="24"/>
                <w:u w:val="single"/>
              </w:rPr>
              <w:t>X</w:t>
            </w: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1EEE61" w14:textId="77777777" w:rsidR="005A072F" w:rsidRPr="00D238C1" w:rsidRDefault="005A072F" w:rsidP="00EB7833">
            <w:pPr>
              <w:contextualSpacing/>
              <w:rPr>
                <w:sz w:val="24"/>
                <w:szCs w:val="24"/>
              </w:rPr>
            </w:pPr>
            <w:r w:rsidRPr="00D238C1">
              <w:rPr>
                <w:sz w:val="24"/>
                <w:szCs w:val="24"/>
              </w:rPr>
              <w:t>Mr. Don Hembree (PJ)</w:t>
            </w:r>
          </w:p>
        </w:tc>
      </w:tr>
      <w:tr w:rsidR="00D238C1" w:rsidRPr="00D238C1" w14:paraId="73F34F76"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D2ED7E" w14:textId="77777777" w:rsidR="005A072F" w:rsidRPr="00D238C1" w:rsidRDefault="005A072F" w:rsidP="00EB7833">
            <w:pPr>
              <w:ind w:right="3372" w:firstLine="360"/>
              <w:contextualSpacing/>
              <w:jc w:val="center"/>
              <w:rPr>
                <w:sz w:val="24"/>
                <w:szCs w:val="24"/>
                <w:u w:val="single"/>
              </w:rPr>
            </w:pP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EDEEE9" w14:textId="67390738" w:rsidR="005A072F" w:rsidRPr="00D238C1" w:rsidRDefault="005A072F" w:rsidP="00EB7833">
            <w:pPr>
              <w:contextualSpacing/>
              <w:rPr>
                <w:sz w:val="24"/>
                <w:szCs w:val="24"/>
              </w:rPr>
            </w:pPr>
          </w:p>
        </w:tc>
      </w:tr>
      <w:tr w:rsidR="005A072F" w:rsidRPr="00D238C1" w14:paraId="3F4FB88A"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3C5482" w14:textId="77777777" w:rsidR="005A072F" w:rsidRPr="00D238C1" w:rsidRDefault="005A072F" w:rsidP="00EB7833">
            <w:pPr>
              <w:ind w:right="3372" w:firstLine="360"/>
              <w:contextualSpacing/>
              <w:jc w:val="center"/>
              <w:rPr>
                <w:sz w:val="24"/>
                <w:szCs w:val="24"/>
                <w:u w:val="single"/>
              </w:rPr>
            </w:pP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82D5C5" w14:textId="77777777" w:rsidR="005A072F" w:rsidRPr="00D238C1" w:rsidRDefault="005A072F" w:rsidP="00EB7833">
            <w:pPr>
              <w:contextualSpacing/>
              <w:rPr>
                <w:sz w:val="24"/>
                <w:szCs w:val="24"/>
              </w:rPr>
            </w:pPr>
          </w:p>
        </w:tc>
      </w:tr>
    </w:tbl>
    <w:p w14:paraId="70675508" w14:textId="7A6C36D3" w:rsidR="005A072F" w:rsidRPr="00D238C1" w:rsidRDefault="005A072F" w:rsidP="00EB7833">
      <w:pPr>
        <w:contextualSpacing/>
        <w:rPr>
          <w:sz w:val="24"/>
          <w:szCs w:val="24"/>
        </w:rPr>
      </w:pPr>
    </w:p>
    <w:p w14:paraId="4735F803" w14:textId="77777777" w:rsidR="005A072F" w:rsidRPr="00D238C1" w:rsidRDefault="005A072F" w:rsidP="00EB7833">
      <w:pPr>
        <w:contextualSpacing/>
        <w:rPr>
          <w:sz w:val="24"/>
          <w:szCs w:val="24"/>
        </w:rPr>
      </w:pPr>
      <w:r w:rsidRPr="00D238C1">
        <w:rPr>
          <w:sz w:val="24"/>
          <w:szCs w:val="24"/>
        </w:rPr>
        <w:t>(S) Supernumerary (MD) Mayor’s Designee  (AO) Administrative Official</w:t>
      </w:r>
    </w:p>
    <w:p w14:paraId="7C785856" w14:textId="77777777" w:rsidR="005A072F" w:rsidRPr="00D238C1" w:rsidRDefault="005A072F" w:rsidP="00EB7833">
      <w:pPr>
        <w:contextualSpacing/>
        <w:rPr>
          <w:sz w:val="24"/>
          <w:szCs w:val="24"/>
        </w:rPr>
      </w:pPr>
      <w:r w:rsidRPr="00D238C1">
        <w:rPr>
          <w:sz w:val="24"/>
          <w:szCs w:val="24"/>
        </w:rPr>
        <w:t>(CC) City Council Representative   (PJ) Planning Jurisdiction</w:t>
      </w:r>
    </w:p>
    <w:p w14:paraId="2FE1E5DC" w14:textId="248046BF" w:rsidR="005A072F" w:rsidRDefault="005A072F" w:rsidP="00EB7833">
      <w:pPr>
        <w:contextualSpacing/>
        <w:rPr>
          <w:b/>
          <w:sz w:val="24"/>
          <w:u w:val="single"/>
        </w:rPr>
      </w:pPr>
    </w:p>
    <w:p w14:paraId="6826DE3B" w14:textId="35EBA2D7" w:rsidR="00D153F2" w:rsidRPr="00D153F2" w:rsidRDefault="00D153F2" w:rsidP="00EB7833">
      <w:pPr>
        <w:contextualSpacing/>
        <w:rPr>
          <w:b/>
          <w:sz w:val="24"/>
        </w:rPr>
      </w:pPr>
      <w:r>
        <w:rPr>
          <w:b/>
          <w:sz w:val="24"/>
        </w:rPr>
        <w:t>Staff: Margaret Pappas, Marie York, Bert Hoffman, Victoria Burch, Shayla Beaco, Grace Toledo</w:t>
      </w:r>
    </w:p>
    <w:p w14:paraId="4A5A4888" w14:textId="77777777" w:rsidR="00D153F2" w:rsidRPr="00D238C1" w:rsidRDefault="00D153F2" w:rsidP="00EB7833">
      <w:pPr>
        <w:contextualSpacing/>
        <w:rPr>
          <w:b/>
          <w:sz w:val="24"/>
          <w:u w:val="single"/>
        </w:rPr>
      </w:pPr>
    </w:p>
    <w:p w14:paraId="7FB1685C" w14:textId="5E38A81F" w:rsidR="00AA1483" w:rsidRDefault="00576130" w:rsidP="00BA1B3D">
      <w:pPr>
        <w:contextualSpacing/>
        <w:rPr>
          <w:bCs/>
          <w:sz w:val="24"/>
          <w:szCs w:val="24"/>
        </w:rPr>
      </w:pPr>
      <w:r w:rsidRPr="00D238C1">
        <w:rPr>
          <w:b/>
          <w:sz w:val="24"/>
          <w:u w:val="single"/>
        </w:rPr>
        <w:t>ADOPTION OF THE AGENDA:</w:t>
      </w:r>
      <w:r w:rsidR="00AA1483" w:rsidRPr="00AA1483">
        <w:rPr>
          <w:bCs/>
          <w:sz w:val="24"/>
          <w:szCs w:val="24"/>
        </w:rPr>
        <w:t xml:space="preserve">  </w:t>
      </w:r>
    </w:p>
    <w:p w14:paraId="476ACF08" w14:textId="387B943F" w:rsidR="00D153F2" w:rsidRPr="00382B7F" w:rsidRDefault="00D153F2" w:rsidP="00D153F2">
      <w:pPr>
        <w:jc w:val="both"/>
        <w:textAlignment w:val="baseline"/>
        <w:rPr>
          <w:bCs/>
          <w:sz w:val="24"/>
          <w:szCs w:val="24"/>
        </w:rPr>
      </w:pPr>
      <w:r>
        <w:rPr>
          <w:bCs/>
          <w:sz w:val="24"/>
          <w:szCs w:val="24"/>
        </w:rPr>
        <w:t xml:space="preserve">Motion made by Jennifer Denson. Second by </w:t>
      </w:r>
      <w:proofErr w:type="spellStart"/>
      <w:r>
        <w:rPr>
          <w:bCs/>
          <w:sz w:val="24"/>
          <w:szCs w:val="24"/>
        </w:rPr>
        <w:t>Libba</w:t>
      </w:r>
      <w:proofErr w:type="spellEnd"/>
      <w:r>
        <w:rPr>
          <w:bCs/>
          <w:sz w:val="24"/>
          <w:szCs w:val="24"/>
        </w:rPr>
        <w:t xml:space="preserve"> Latham. </w:t>
      </w:r>
      <w:r w:rsidRPr="0017001B">
        <w:rPr>
          <w:bCs/>
          <w:sz w:val="24"/>
          <w:szCs w:val="24"/>
          <w:highlight w:val="yellow"/>
        </w:rPr>
        <w:t>Adopted.</w:t>
      </w:r>
    </w:p>
    <w:p w14:paraId="3E969962" w14:textId="32872290" w:rsidR="009C0FFB" w:rsidRDefault="009C0FFB" w:rsidP="00BA1B3D">
      <w:pPr>
        <w:contextualSpacing/>
        <w:rPr>
          <w:bCs/>
          <w:sz w:val="24"/>
          <w:szCs w:val="24"/>
        </w:rPr>
      </w:pPr>
    </w:p>
    <w:p w14:paraId="0545BF9D" w14:textId="18B967BC" w:rsidR="009C0FFB" w:rsidRDefault="009C0FFB" w:rsidP="00BA1B3D">
      <w:pPr>
        <w:contextualSpacing/>
        <w:rPr>
          <w:b/>
          <w:bCs/>
          <w:sz w:val="24"/>
          <w:szCs w:val="24"/>
          <w:u w:val="single"/>
        </w:rPr>
      </w:pPr>
      <w:r w:rsidRPr="009C0FFB">
        <w:rPr>
          <w:b/>
          <w:bCs/>
          <w:sz w:val="24"/>
          <w:szCs w:val="24"/>
          <w:u w:val="single"/>
        </w:rPr>
        <w:t>HOLDOVERS:</w:t>
      </w:r>
    </w:p>
    <w:p w14:paraId="1BCD545E" w14:textId="2F2A4F0D" w:rsidR="009C0FFB" w:rsidRDefault="009C0FFB" w:rsidP="00BA1B3D">
      <w:pPr>
        <w:contextualSpacing/>
        <w:rPr>
          <w:b/>
          <w:bCs/>
          <w:sz w:val="24"/>
          <w:szCs w:val="24"/>
          <w:u w:val="single"/>
        </w:rPr>
      </w:pPr>
    </w:p>
    <w:p w14:paraId="6A5D7B41" w14:textId="77777777" w:rsidR="009C0FFB" w:rsidRPr="009C0FFB" w:rsidRDefault="009C0FFB" w:rsidP="009C0FFB">
      <w:pPr>
        <w:pStyle w:val="ListParagraph"/>
        <w:numPr>
          <w:ilvl w:val="0"/>
          <w:numId w:val="33"/>
        </w:numPr>
        <w:rPr>
          <w:b/>
          <w:bCs/>
          <w:sz w:val="24"/>
          <w:szCs w:val="24"/>
          <w:u w:val="single"/>
        </w:rPr>
      </w:pPr>
      <w:r w:rsidRPr="009C0FFB">
        <w:rPr>
          <w:b/>
          <w:bCs/>
          <w:sz w:val="24"/>
          <w:szCs w:val="24"/>
          <w:u w:val="single"/>
        </w:rPr>
        <w:t>33 Kingsway</w:t>
      </w:r>
    </w:p>
    <w:p w14:paraId="1F4E63FA" w14:textId="77777777" w:rsidR="009C0FFB" w:rsidRPr="009C0FFB" w:rsidRDefault="009C0FFB" w:rsidP="009C0FFB">
      <w:pPr>
        <w:pStyle w:val="ListParagraph"/>
        <w:rPr>
          <w:bCs/>
          <w:sz w:val="24"/>
          <w:szCs w:val="24"/>
        </w:rPr>
      </w:pPr>
      <w:r w:rsidRPr="009C0FFB">
        <w:rPr>
          <w:bCs/>
          <w:sz w:val="24"/>
          <w:szCs w:val="24"/>
        </w:rPr>
        <w:t>(Southeast side of Kingsway, ¼-mile± South of Wimbledon Drive West).</w:t>
      </w:r>
    </w:p>
    <w:p w14:paraId="1D5E2EDC" w14:textId="77777777" w:rsidR="009C0FFB" w:rsidRPr="009C0FFB" w:rsidRDefault="009C0FFB" w:rsidP="009C0FFB">
      <w:pPr>
        <w:pStyle w:val="ListParagraph"/>
        <w:rPr>
          <w:bCs/>
          <w:sz w:val="24"/>
          <w:szCs w:val="24"/>
        </w:rPr>
      </w:pPr>
      <w:r w:rsidRPr="009C0FFB">
        <w:rPr>
          <w:bCs/>
          <w:sz w:val="24"/>
          <w:szCs w:val="24"/>
        </w:rPr>
        <w:t>Council District 5</w:t>
      </w:r>
    </w:p>
    <w:p w14:paraId="41387AE0" w14:textId="77777777" w:rsidR="009C0FFB" w:rsidRPr="009C0FFB" w:rsidRDefault="009C0FFB" w:rsidP="009C0FFB">
      <w:pPr>
        <w:pStyle w:val="ListParagraph"/>
        <w:rPr>
          <w:b/>
          <w:bCs/>
          <w:sz w:val="24"/>
          <w:szCs w:val="24"/>
        </w:rPr>
      </w:pPr>
      <w:r w:rsidRPr="009C0FFB">
        <w:rPr>
          <w:b/>
          <w:bCs/>
          <w:sz w:val="24"/>
          <w:szCs w:val="24"/>
        </w:rPr>
        <w:t>SUB-001571-2021</w:t>
      </w:r>
    </w:p>
    <w:p w14:paraId="2ECEABC2" w14:textId="77777777" w:rsidR="009C0FFB" w:rsidRPr="009C0FFB" w:rsidRDefault="009C0FFB" w:rsidP="009C0FFB">
      <w:pPr>
        <w:pStyle w:val="ListParagraph"/>
        <w:rPr>
          <w:b/>
          <w:bCs/>
          <w:sz w:val="24"/>
          <w:szCs w:val="24"/>
          <w:u w:val="single"/>
        </w:rPr>
      </w:pPr>
      <w:r w:rsidRPr="009C0FFB">
        <w:rPr>
          <w:b/>
          <w:bCs/>
          <w:sz w:val="24"/>
          <w:szCs w:val="24"/>
          <w:u w:val="single"/>
        </w:rPr>
        <w:t xml:space="preserve">Moore Subdivision </w:t>
      </w:r>
    </w:p>
    <w:p w14:paraId="499FF6C9" w14:textId="77777777" w:rsidR="009C0FFB" w:rsidRPr="009C0FFB" w:rsidRDefault="009C0FFB" w:rsidP="009C0FFB">
      <w:pPr>
        <w:pStyle w:val="ListParagraph"/>
        <w:rPr>
          <w:bCs/>
          <w:sz w:val="24"/>
          <w:szCs w:val="24"/>
        </w:rPr>
      </w:pPr>
      <w:r w:rsidRPr="009C0FFB">
        <w:rPr>
          <w:b/>
          <w:bCs/>
          <w:sz w:val="24"/>
          <w:szCs w:val="24"/>
        </w:rPr>
        <w:lastRenderedPageBreak/>
        <w:t xml:space="preserve">Number of Lots / Acres:  </w:t>
      </w:r>
      <w:r w:rsidRPr="009C0FFB">
        <w:rPr>
          <w:bCs/>
          <w:sz w:val="24"/>
          <w:szCs w:val="24"/>
        </w:rPr>
        <w:t>3 Lots / 2.2± Acres</w:t>
      </w:r>
    </w:p>
    <w:p w14:paraId="18CB5789" w14:textId="4BE9E66E" w:rsidR="009C0FFB" w:rsidRDefault="009C0FFB" w:rsidP="009C0FFB">
      <w:pPr>
        <w:pStyle w:val="ListParagraph"/>
        <w:rPr>
          <w:bCs/>
          <w:sz w:val="24"/>
          <w:szCs w:val="24"/>
        </w:rPr>
      </w:pPr>
      <w:r w:rsidRPr="009C0FFB">
        <w:rPr>
          <w:b/>
          <w:bCs/>
          <w:sz w:val="24"/>
          <w:szCs w:val="24"/>
        </w:rPr>
        <w:t xml:space="preserve">Engineer / Surveyor:  </w:t>
      </w:r>
      <w:r w:rsidRPr="009C0FFB">
        <w:rPr>
          <w:bCs/>
          <w:sz w:val="24"/>
          <w:szCs w:val="24"/>
        </w:rPr>
        <w:t>Polysurveying</w:t>
      </w:r>
    </w:p>
    <w:p w14:paraId="6739E49F" w14:textId="33049FB9" w:rsidR="009C0FFB" w:rsidRPr="00ED06F4" w:rsidRDefault="009C0FFB" w:rsidP="00ED06F4">
      <w:pPr>
        <w:rPr>
          <w:bCs/>
          <w:sz w:val="24"/>
          <w:szCs w:val="24"/>
        </w:rPr>
      </w:pPr>
    </w:p>
    <w:p w14:paraId="711B7D0E" w14:textId="2B55E0FC" w:rsidR="00D153F2" w:rsidRDefault="00D153F2" w:rsidP="00D153F2">
      <w:pPr>
        <w:pStyle w:val="ListParagraph"/>
        <w:jc w:val="both"/>
        <w:textAlignment w:val="baseline"/>
        <w:rPr>
          <w:sz w:val="24"/>
          <w:szCs w:val="24"/>
        </w:rPr>
      </w:pPr>
      <w:r>
        <w:rPr>
          <w:sz w:val="24"/>
          <w:szCs w:val="24"/>
        </w:rPr>
        <w:t xml:space="preserve">Motion to deny by Matt Anderson. Second by Taylor Atchison. </w:t>
      </w:r>
      <w:r>
        <w:rPr>
          <w:b/>
          <w:sz w:val="24"/>
          <w:szCs w:val="24"/>
          <w:highlight w:val="yellow"/>
        </w:rPr>
        <w:t>Denied</w:t>
      </w:r>
      <w:r w:rsidRPr="00382B7F">
        <w:rPr>
          <w:b/>
          <w:sz w:val="24"/>
          <w:szCs w:val="24"/>
          <w:highlight w:val="yellow"/>
        </w:rPr>
        <w:t>.</w:t>
      </w:r>
    </w:p>
    <w:p w14:paraId="0E1E09FB" w14:textId="29AB4DAB" w:rsidR="00AF62E7" w:rsidRDefault="00AF62E7" w:rsidP="00E40EBB">
      <w:pPr>
        <w:ind w:left="360"/>
        <w:jc w:val="both"/>
        <w:rPr>
          <w:b/>
          <w:bCs/>
          <w:sz w:val="24"/>
        </w:rPr>
      </w:pPr>
    </w:p>
    <w:p w14:paraId="0228A0BA" w14:textId="479D12C2" w:rsidR="00AF62E7" w:rsidRPr="00AF62E7" w:rsidRDefault="00B1340F" w:rsidP="00AF62E7">
      <w:pPr>
        <w:ind w:firstLine="360"/>
        <w:jc w:val="both"/>
        <w:rPr>
          <w:b/>
          <w:bCs/>
          <w:sz w:val="24"/>
        </w:rPr>
      </w:pPr>
      <w:r>
        <w:rPr>
          <w:b/>
          <w:bCs/>
          <w:sz w:val="24"/>
          <w:szCs w:val="24"/>
        </w:rPr>
        <w:t>After discussion</w:t>
      </w:r>
      <w:r w:rsidR="00AF62E7" w:rsidRPr="00AF62E7">
        <w:rPr>
          <w:b/>
          <w:bCs/>
          <w:sz w:val="24"/>
        </w:rPr>
        <w:t xml:space="preserve">, this application </w:t>
      </w:r>
      <w:r w:rsidR="00BC1E0A">
        <w:rPr>
          <w:b/>
          <w:bCs/>
          <w:sz w:val="24"/>
        </w:rPr>
        <w:t>was</w:t>
      </w:r>
      <w:r w:rsidR="00AF62E7" w:rsidRPr="00AF62E7">
        <w:rPr>
          <w:b/>
          <w:bCs/>
          <w:sz w:val="24"/>
        </w:rPr>
        <w:t xml:space="preserve"> Deni</w:t>
      </w:r>
      <w:r>
        <w:rPr>
          <w:b/>
          <w:bCs/>
          <w:sz w:val="24"/>
        </w:rPr>
        <w:t>ed</w:t>
      </w:r>
      <w:r w:rsidR="00AF62E7" w:rsidRPr="00AF62E7">
        <w:rPr>
          <w:b/>
          <w:bCs/>
          <w:sz w:val="24"/>
        </w:rPr>
        <w:t xml:space="preserve"> due to the following:</w:t>
      </w:r>
    </w:p>
    <w:p w14:paraId="6BAAA5EE" w14:textId="77777777" w:rsidR="00AF62E7" w:rsidRPr="00AF62E7" w:rsidRDefault="00AF62E7" w:rsidP="00AF62E7">
      <w:pPr>
        <w:jc w:val="both"/>
        <w:rPr>
          <w:b/>
          <w:bCs/>
          <w:color w:val="FF0000"/>
          <w:sz w:val="24"/>
        </w:rPr>
      </w:pPr>
    </w:p>
    <w:p w14:paraId="0CAC9BAB" w14:textId="77777777" w:rsidR="00AF62E7" w:rsidRPr="00AF62E7" w:rsidRDefault="00AF62E7" w:rsidP="00AF62E7">
      <w:pPr>
        <w:numPr>
          <w:ilvl w:val="0"/>
          <w:numId w:val="35"/>
        </w:numPr>
        <w:jc w:val="both"/>
        <w:rPr>
          <w:i/>
          <w:sz w:val="24"/>
          <w:szCs w:val="24"/>
        </w:rPr>
      </w:pPr>
      <w:r w:rsidRPr="00AF62E7">
        <w:rPr>
          <w:b/>
          <w:bCs/>
          <w:sz w:val="24"/>
        </w:rPr>
        <w:t xml:space="preserve">The proposed lots exceed the maximum width-to-depth ratio </w:t>
      </w:r>
      <w:r w:rsidRPr="00AF62E7">
        <w:rPr>
          <w:b/>
          <w:bCs/>
          <w:sz w:val="24"/>
          <w:szCs w:val="24"/>
        </w:rPr>
        <w:t>of Section V.D.3. of the Subdivision Regulations.</w:t>
      </w:r>
    </w:p>
    <w:p w14:paraId="12480520" w14:textId="29E979DD" w:rsidR="009C0FFB" w:rsidRDefault="009C0FFB" w:rsidP="009C0FFB">
      <w:pPr>
        <w:pStyle w:val="ListParagraph"/>
        <w:rPr>
          <w:bCs/>
          <w:sz w:val="24"/>
          <w:szCs w:val="24"/>
        </w:rPr>
      </w:pPr>
    </w:p>
    <w:p w14:paraId="7CF4DEBC" w14:textId="77777777" w:rsidR="00BC1E0A" w:rsidRPr="009C0FFB" w:rsidRDefault="00BC1E0A" w:rsidP="009C0FFB">
      <w:pPr>
        <w:pStyle w:val="ListParagraph"/>
        <w:rPr>
          <w:bCs/>
          <w:sz w:val="24"/>
          <w:szCs w:val="24"/>
        </w:rPr>
      </w:pPr>
    </w:p>
    <w:p w14:paraId="70A8A48E" w14:textId="77777777" w:rsidR="009C0FFB" w:rsidRPr="009C0FFB" w:rsidRDefault="009C0FFB" w:rsidP="009C0FFB">
      <w:pPr>
        <w:pStyle w:val="ListParagraph"/>
        <w:numPr>
          <w:ilvl w:val="0"/>
          <w:numId w:val="33"/>
        </w:numPr>
        <w:rPr>
          <w:b/>
          <w:bCs/>
          <w:sz w:val="24"/>
          <w:szCs w:val="24"/>
          <w:u w:val="single"/>
        </w:rPr>
      </w:pPr>
      <w:r w:rsidRPr="009C0FFB">
        <w:rPr>
          <w:b/>
          <w:bCs/>
          <w:sz w:val="24"/>
          <w:szCs w:val="24"/>
          <w:u w:val="single"/>
        </w:rPr>
        <w:t>1503 and 1529 Wolf Ridge Road</w:t>
      </w:r>
    </w:p>
    <w:p w14:paraId="10BDCE3B" w14:textId="77777777" w:rsidR="009C0FFB" w:rsidRPr="009C0FFB" w:rsidRDefault="009C0FFB" w:rsidP="009C0FFB">
      <w:pPr>
        <w:pStyle w:val="ListParagraph"/>
        <w:rPr>
          <w:bCs/>
          <w:sz w:val="24"/>
          <w:szCs w:val="24"/>
        </w:rPr>
      </w:pPr>
      <w:r w:rsidRPr="009C0FFB">
        <w:rPr>
          <w:bCs/>
          <w:sz w:val="24"/>
          <w:szCs w:val="24"/>
        </w:rPr>
        <w:t>(West side of Wolf Ridge Road, 490’± North of Moffett Road).</w:t>
      </w:r>
    </w:p>
    <w:p w14:paraId="5C9D5D9C" w14:textId="77777777" w:rsidR="009C0FFB" w:rsidRPr="009C0FFB" w:rsidRDefault="009C0FFB" w:rsidP="009C0FFB">
      <w:pPr>
        <w:pStyle w:val="ListParagraph"/>
        <w:rPr>
          <w:bCs/>
          <w:sz w:val="24"/>
          <w:szCs w:val="24"/>
        </w:rPr>
      </w:pPr>
      <w:r w:rsidRPr="009C0FFB">
        <w:rPr>
          <w:bCs/>
          <w:sz w:val="24"/>
          <w:szCs w:val="24"/>
        </w:rPr>
        <w:t>Council District 1</w:t>
      </w:r>
    </w:p>
    <w:p w14:paraId="1C1D2202" w14:textId="77777777" w:rsidR="009C0FFB" w:rsidRPr="009C0FFB" w:rsidRDefault="009C0FFB" w:rsidP="009C0FFB">
      <w:pPr>
        <w:pStyle w:val="ListParagraph"/>
        <w:rPr>
          <w:b/>
          <w:bCs/>
          <w:sz w:val="24"/>
          <w:szCs w:val="24"/>
        </w:rPr>
      </w:pPr>
      <w:r w:rsidRPr="009C0FFB">
        <w:rPr>
          <w:b/>
          <w:bCs/>
          <w:sz w:val="24"/>
          <w:szCs w:val="24"/>
        </w:rPr>
        <w:t>SUB-SW-001570-2021</w:t>
      </w:r>
    </w:p>
    <w:p w14:paraId="24AE75A1" w14:textId="77777777" w:rsidR="009C0FFB" w:rsidRPr="009C0FFB" w:rsidRDefault="009C0FFB" w:rsidP="009C0FFB">
      <w:pPr>
        <w:pStyle w:val="ListParagraph"/>
        <w:rPr>
          <w:b/>
          <w:bCs/>
          <w:sz w:val="24"/>
          <w:szCs w:val="24"/>
          <w:u w:val="single"/>
        </w:rPr>
      </w:pPr>
      <w:r w:rsidRPr="009C0FFB">
        <w:rPr>
          <w:b/>
          <w:bCs/>
          <w:sz w:val="24"/>
          <w:szCs w:val="24"/>
          <w:u w:val="single"/>
        </w:rPr>
        <w:t>Bradford Roy</w:t>
      </w:r>
    </w:p>
    <w:p w14:paraId="05276258" w14:textId="5F59B5D0" w:rsidR="009C0FFB" w:rsidRDefault="009C0FFB" w:rsidP="009C0FFB">
      <w:pPr>
        <w:pStyle w:val="ListParagraph"/>
        <w:rPr>
          <w:bCs/>
          <w:sz w:val="24"/>
          <w:szCs w:val="24"/>
        </w:rPr>
      </w:pPr>
      <w:r w:rsidRPr="009C0FFB">
        <w:rPr>
          <w:bCs/>
          <w:sz w:val="24"/>
          <w:szCs w:val="24"/>
        </w:rPr>
        <w:t xml:space="preserve">Request to waive construction of a sidewalk along Wolf Ridge Road. </w:t>
      </w:r>
    </w:p>
    <w:p w14:paraId="0FA0C8A7" w14:textId="7441820C" w:rsidR="00355B65" w:rsidRDefault="00355B65" w:rsidP="009C0FFB">
      <w:pPr>
        <w:pStyle w:val="ListParagraph"/>
        <w:rPr>
          <w:bCs/>
          <w:sz w:val="24"/>
          <w:szCs w:val="24"/>
        </w:rPr>
      </w:pPr>
    </w:p>
    <w:p w14:paraId="42FA423B" w14:textId="6AAE9827" w:rsidR="00B1340F" w:rsidRDefault="00B1340F" w:rsidP="00B1340F">
      <w:pPr>
        <w:pStyle w:val="ListParagraph"/>
        <w:jc w:val="both"/>
        <w:textAlignment w:val="baseline"/>
        <w:rPr>
          <w:sz w:val="24"/>
          <w:szCs w:val="24"/>
        </w:rPr>
      </w:pPr>
      <w:r>
        <w:rPr>
          <w:sz w:val="24"/>
          <w:szCs w:val="24"/>
        </w:rPr>
        <w:t xml:space="preserve">Motion to deny by Matt Anderson. Second by Nick Amberger. </w:t>
      </w:r>
      <w:r w:rsidRPr="00B1340F">
        <w:rPr>
          <w:b/>
          <w:sz w:val="24"/>
          <w:szCs w:val="24"/>
          <w:highlight w:val="yellow"/>
        </w:rPr>
        <w:t>Mostly</w:t>
      </w:r>
      <w:r w:rsidRPr="00B1340F">
        <w:rPr>
          <w:sz w:val="24"/>
          <w:szCs w:val="24"/>
          <w:highlight w:val="yellow"/>
        </w:rPr>
        <w:t xml:space="preserve"> </w:t>
      </w:r>
      <w:r w:rsidRPr="00B1340F">
        <w:rPr>
          <w:b/>
          <w:sz w:val="24"/>
          <w:szCs w:val="24"/>
          <w:highlight w:val="yellow"/>
        </w:rPr>
        <w:t>Denied</w:t>
      </w:r>
      <w:r w:rsidRPr="00382B7F">
        <w:rPr>
          <w:b/>
          <w:sz w:val="24"/>
          <w:szCs w:val="24"/>
          <w:highlight w:val="yellow"/>
        </w:rPr>
        <w:t>.</w:t>
      </w:r>
    </w:p>
    <w:p w14:paraId="1026FE66" w14:textId="77777777" w:rsidR="00B1340F" w:rsidRDefault="00B1340F" w:rsidP="009C0FFB">
      <w:pPr>
        <w:pStyle w:val="ListParagraph"/>
        <w:rPr>
          <w:bCs/>
          <w:sz w:val="24"/>
          <w:szCs w:val="24"/>
        </w:rPr>
      </w:pPr>
    </w:p>
    <w:p w14:paraId="76271539" w14:textId="3A8A6EE5" w:rsidR="00ED06F4" w:rsidRDefault="00B1340F" w:rsidP="00355B65">
      <w:pPr>
        <w:tabs>
          <w:tab w:val="left" w:pos="360"/>
        </w:tabs>
        <w:ind w:left="360"/>
        <w:rPr>
          <w:b/>
          <w:bCs/>
          <w:iCs/>
          <w:sz w:val="24"/>
        </w:rPr>
      </w:pPr>
      <w:r>
        <w:rPr>
          <w:b/>
          <w:bCs/>
          <w:sz w:val="24"/>
          <w:szCs w:val="24"/>
        </w:rPr>
        <w:t>After discussion, the Commission</w:t>
      </w:r>
      <w:r>
        <w:rPr>
          <w:b/>
          <w:bCs/>
          <w:iCs/>
          <w:sz w:val="24"/>
        </w:rPr>
        <w:t xml:space="preserve"> denied</w:t>
      </w:r>
      <w:r w:rsidR="00355B65">
        <w:rPr>
          <w:b/>
          <w:bCs/>
          <w:iCs/>
          <w:sz w:val="24"/>
        </w:rPr>
        <w:t xml:space="preserve"> </w:t>
      </w:r>
      <w:r w:rsidR="00355B65" w:rsidRPr="00355B65">
        <w:rPr>
          <w:b/>
          <w:bCs/>
          <w:iCs/>
          <w:sz w:val="24"/>
        </w:rPr>
        <w:t xml:space="preserve">this application for waiver of a sidewalk along Wolf Ridge Road </w:t>
      </w:r>
      <w:r>
        <w:rPr>
          <w:b/>
          <w:bCs/>
          <w:iCs/>
          <w:sz w:val="24"/>
        </w:rPr>
        <w:t>with the following exception:</w:t>
      </w:r>
    </w:p>
    <w:p w14:paraId="6BCD1DA8" w14:textId="72CF5E2E" w:rsidR="00B1340F" w:rsidRPr="00B1340F" w:rsidRDefault="00B1340F" w:rsidP="00B1340F">
      <w:pPr>
        <w:pStyle w:val="ListParagraph"/>
        <w:numPr>
          <w:ilvl w:val="0"/>
          <w:numId w:val="50"/>
        </w:numPr>
        <w:tabs>
          <w:tab w:val="left" w:pos="360"/>
        </w:tabs>
        <w:rPr>
          <w:b/>
          <w:bCs/>
          <w:iCs/>
          <w:sz w:val="24"/>
          <w:szCs w:val="24"/>
          <w:u w:val="single"/>
        </w:rPr>
      </w:pPr>
      <w:r>
        <w:rPr>
          <w:b/>
          <w:bCs/>
          <w:iCs/>
          <w:sz w:val="24"/>
          <w:szCs w:val="24"/>
        </w:rPr>
        <w:t xml:space="preserve">The South side of the existing guardrail, to be coordinated with Engineering. </w:t>
      </w:r>
    </w:p>
    <w:p w14:paraId="1D0CD2D5" w14:textId="77777777" w:rsidR="009D0D7C" w:rsidRPr="00AA1483" w:rsidRDefault="009D0D7C" w:rsidP="00BA1B3D">
      <w:pPr>
        <w:contextualSpacing/>
        <w:rPr>
          <w:bCs/>
          <w:sz w:val="24"/>
          <w:szCs w:val="24"/>
        </w:rPr>
      </w:pPr>
    </w:p>
    <w:p w14:paraId="4354E47A" w14:textId="440448D4" w:rsidR="005A072F" w:rsidRDefault="005A072F" w:rsidP="00EB7833">
      <w:pPr>
        <w:contextualSpacing/>
        <w:rPr>
          <w:b/>
          <w:sz w:val="24"/>
          <w:u w:val="single"/>
        </w:rPr>
      </w:pPr>
      <w:r w:rsidRPr="00D238C1">
        <w:rPr>
          <w:b/>
          <w:sz w:val="24"/>
          <w:u w:val="single"/>
        </w:rPr>
        <w:t>NEW SUBDIVISION APPLICATIONS:</w:t>
      </w:r>
    </w:p>
    <w:p w14:paraId="736AC833" w14:textId="628F4EE7" w:rsidR="009C0FFB" w:rsidRDefault="009C0FFB" w:rsidP="00EB7833">
      <w:pPr>
        <w:contextualSpacing/>
        <w:rPr>
          <w:b/>
          <w:sz w:val="24"/>
          <w:u w:val="single"/>
        </w:rPr>
      </w:pPr>
    </w:p>
    <w:p w14:paraId="4ADEA3B4" w14:textId="6A053E78" w:rsidR="00AF105A" w:rsidRPr="009C0FFB" w:rsidRDefault="00AF105A" w:rsidP="009C0FFB">
      <w:pPr>
        <w:pStyle w:val="ListParagraph"/>
        <w:numPr>
          <w:ilvl w:val="0"/>
          <w:numId w:val="33"/>
        </w:numPr>
        <w:spacing w:after="200"/>
        <w:rPr>
          <w:b/>
          <w:sz w:val="24"/>
          <w:u w:val="single"/>
        </w:rPr>
      </w:pPr>
      <w:r w:rsidRPr="009C0FFB">
        <w:rPr>
          <w:b/>
          <w:sz w:val="24"/>
          <w:u w:val="single"/>
        </w:rPr>
        <w:t>31 Hillwood Road</w:t>
      </w:r>
    </w:p>
    <w:p w14:paraId="7762EF29" w14:textId="4A7FE6DA" w:rsidR="00AF105A" w:rsidRPr="00AF105A" w:rsidRDefault="00AF105A" w:rsidP="00AF105A">
      <w:pPr>
        <w:pStyle w:val="ListParagraph"/>
        <w:spacing w:after="200"/>
        <w:rPr>
          <w:sz w:val="24"/>
        </w:rPr>
      </w:pPr>
      <w:r w:rsidRPr="00AF105A">
        <w:rPr>
          <w:sz w:val="24"/>
        </w:rPr>
        <w:t xml:space="preserve">(Northwest corner of Hillwood Road and </w:t>
      </w:r>
      <w:proofErr w:type="spellStart"/>
      <w:r w:rsidRPr="00AF105A">
        <w:rPr>
          <w:sz w:val="24"/>
        </w:rPr>
        <w:t>Vicker</w:t>
      </w:r>
      <w:proofErr w:type="spellEnd"/>
      <w:r w:rsidRPr="00AF105A">
        <w:rPr>
          <w:sz w:val="24"/>
        </w:rPr>
        <w:t xml:space="preserve"> Place).</w:t>
      </w:r>
    </w:p>
    <w:p w14:paraId="27C8192E" w14:textId="43F7DE24" w:rsidR="00AF105A" w:rsidRDefault="00AF105A" w:rsidP="00AF105A">
      <w:pPr>
        <w:pStyle w:val="ListParagraph"/>
        <w:spacing w:after="200"/>
        <w:rPr>
          <w:sz w:val="24"/>
        </w:rPr>
      </w:pPr>
      <w:r w:rsidRPr="00AF105A">
        <w:rPr>
          <w:sz w:val="24"/>
        </w:rPr>
        <w:t>Council District 5</w:t>
      </w:r>
    </w:p>
    <w:p w14:paraId="1711E6A5" w14:textId="5D489F76" w:rsidR="00AF105A" w:rsidRDefault="00AF105A" w:rsidP="00AF105A">
      <w:pPr>
        <w:pStyle w:val="ListParagraph"/>
        <w:spacing w:after="200"/>
        <w:rPr>
          <w:b/>
          <w:sz w:val="24"/>
        </w:rPr>
      </w:pPr>
      <w:r w:rsidRPr="00AF105A">
        <w:rPr>
          <w:b/>
          <w:sz w:val="24"/>
        </w:rPr>
        <w:t>SUB-001583-2021</w:t>
      </w:r>
    </w:p>
    <w:p w14:paraId="461A5200" w14:textId="437826D7" w:rsidR="00A26141" w:rsidRPr="00A26141" w:rsidRDefault="00A26141" w:rsidP="00AF105A">
      <w:pPr>
        <w:pStyle w:val="ListParagraph"/>
        <w:spacing w:after="200"/>
        <w:rPr>
          <w:b/>
          <w:sz w:val="24"/>
          <w:u w:val="single"/>
        </w:rPr>
      </w:pPr>
      <w:r w:rsidRPr="00A26141">
        <w:rPr>
          <w:b/>
          <w:sz w:val="24"/>
          <w:u w:val="single"/>
        </w:rPr>
        <w:t>Vickers Place Subdivision, Resubdivision of Lot 3</w:t>
      </w:r>
    </w:p>
    <w:p w14:paraId="1C5BD10D" w14:textId="77777777" w:rsidR="00AF105A" w:rsidRDefault="00AF105A" w:rsidP="00AF105A">
      <w:pPr>
        <w:pStyle w:val="ListParagraph"/>
        <w:spacing w:after="200"/>
        <w:rPr>
          <w:b/>
          <w:sz w:val="24"/>
        </w:rPr>
      </w:pPr>
      <w:r>
        <w:rPr>
          <w:b/>
          <w:sz w:val="24"/>
        </w:rPr>
        <w:t xml:space="preserve">Number of Lots / Acres:  </w:t>
      </w:r>
      <w:r w:rsidRPr="00AF105A">
        <w:rPr>
          <w:sz w:val="24"/>
        </w:rPr>
        <w:t>1 Lot / 0.6</w:t>
      </w:r>
      <w:r w:rsidRPr="00AF105A">
        <w:rPr>
          <w:sz w:val="24"/>
          <w:u w:val="single"/>
        </w:rPr>
        <w:t>+</w:t>
      </w:r>
      <w:r w:rsidRPr="00AF105A">
        <w:rPr>
          <w:sz w:val="24"/>
        </w:rPr>
        <w:t xml:space="preserve"> Acre</w:t>
      </w:r>
    </w:p>
    <w:p w14:paraId="1D0770C2" w14:textId="59C06AF3" w:rsidR="00AF105A" w:rsidRDefault="00AF105A" w:rsidP="00AF105A">
      <w:pPr>
        <w:pStyle w:val="ListParagraph"/>
        <w:spacing w:after="200"/>
        <w:rPr>
          <w:sz w:val="24"/>
        </w:rPr>
      </w:pPr>
      <w:r>
        <w:rPr>
          <w:b/>
          <w:sz w:val="24"/>
        </w:rPr>
        <w:t xml:space="preserve">Engineer / Surveyor:   </w:t>
      </w:r>
      <w:r w:rsidRPr="00AF105A">
        <w:rPr>
          <w:sz w:val="24"/>
        </w:rPr>
        <w:t>Erdm</w:t>
      </w:r>
      <w:r w:rsidR="004F0274">
        <w:rPr>
          <w:sz w:val="24"/>
        </w:rPr>
        <w:t>a</w:t>
      </w:r>
      <w:r w:rsidRPr="00AF105A">
        <w:rPr>
          <w:sz w:val="24"/>
        </w:rPr>
        <w:t>n Surveying LLC</w:t>
      </w:r>
    </w:p>
    <w:p w14:paraId="56FC7C97" w14:textId="75A8023D" w:rsidR="00B1340F" w:rsidRDefault="00B1340F" w:rsidP="00B1340F">
      <w:pPr>
        <w:ind w:left="360"/>
        <w:jc w:val="both"/>
        <w:rPr>
          <w:b/>
          <w:bCs/>
          <w:sz w:val="24"/>
          <w:szCs w:val="24"/>
        </w:rPr>
      </w:pPr>
      <w:r w:rsidRPr="00000F53">
        <w:rPr>
          <w:bCs/>
          <w:sz w:val="24"/>
          <w:szCs w:val="24"/>
        </w:rPr>
        <w:t xml:space="preserve">Motion to approve by </w:t>
      </w:r>
      <w:proofErr w:type="spellStart"/>
      <w:r>
        <w:rPr>
          <w:bCs/>
          <w:sz w:val="24"/>
          <w:szCs w:val="24"/>
        </w:rPr>
        <w:t>Libba</w:t>
      </w:r>
      <w:proofErr w:type="spellEnd"/>
      <w:r>
        <w:rPr>
          <w:bCs/>
          <w:sz w:val="24"/>
          <w:szCs w:val="24"/>
        </w:rPr>
        <w:t xml:space="preserve"> Latham</w:t>
      </w:r>
      <w:r w:rsidRPr="00000F53">
        <w:rPr>
          <w:bCs/>
          <w:sz w:val="24"/>
          <w:szCs w:val="24"/>
        </w:rPr>
        <w:t xml:space="preserve">. Second by </w:t>
      </w:r>
      <w:r>
        <w:rPr>
          <w:bCs/>
          <w:sz w:val="24"/>
          <w:szCs w:val="24"/>
        </w:rPr>
        <w:t>Nick Amberger</w:t>
      </w:r>
      <w:r w:rsidRPr="00000F53">
        <w:rPr>
          <w:bCs/>
          <w:sz w:val="24"/>
          <w:szCs w:val="24"/>
        </w:rPr>
        <w:t>.</w:t>
      </w:r>
      <w:r>
        <w:rPr>
          <w:b/>
          <w:bCs/>
          <w:sz w:val="24"/>
          <w:szCs w:val="24"/>
        </w:rPr>
        <w:t xml:space="preserve"> </w:t>
      </w:r>
      <w:r w:rsidRPr="00000F53">
        <w:rPr>
          <w:b/>
          <w:bCs/>
          <w:sz w:val="24"/>
          <w:szCs w:val="24"/>
          <w:highlight w:val="yellow"/>
        </w:rPr>
        <w:t>Approved.</w:t>
      </w:r>
    </w:p>
    <w:p w14:paraId="76F2ADA5" w14:textId="77777777" w:rsidR="00B1340F" w:rsidRDefault="00B1340F" w:rsidP="00E40EBB">
      <w:pPr>
        <w:ind w:left="360"/>
        <w:jc w:val="both"/>
        <w:rPr>
          <w:b/>
          <w:bCs/>
          <w:sz w:val="24"/>
          <w:szCs w:val="24"/>
        </w:rPr>
      </w:pPr>
    </w:p>
    <w:p w14:paraId="518B7551" w14:textId="043FE316" w:rsidR="00355B65" w:rsidRPr="00355B65" w:rsidRDefault="00B1340F" w:rsidP="00E40EBB">
      <w:pPr>
        <w:ind w:left="360"/>
        <w:jc w:val="both"/>
        <w:rPr>
          <w:b/>
          <w:bCs/>
          <w:sz w:val="24"/>
        </w:rPr>
      </w:pPr>
      <w:r>
        <w:rPr>
          <w:b/>
          <w:bCs/>
          <w:sz w:val="24"/>
          <w:szCs w:val="24"/>
        </w:rPr>
        <w:t xml:space="preserve">After discussion, the Commission </w:t>
      </w:r>
      <w:r w:rsidRPr="002E59BE">
        <w:rPr>
          <w:b/>
          <w:bCs/>
          <w:sz w:val="24"/>
          <w:szCs w:val="24"/>
        </w:rPr>
        <w:t>Tentative</w:t>
      </w:r>
      <w:r>
        <w:rPr>
          <w:b/>
          <w:bCs/>
          <w:sz w:val="24"/>
          <w:szCs w:val="24"/>
        </w:rPr>
        <w:t>ly</w:t>
      </w:r>
      <w:r w:rsidRPr="002E59BE">
        <w:rPr>
          <w:b/>
          <w:bCs/>
          <w:sz w:val="24"/>
          <w:szCs w:val="24"/>
        </w:rPr>
        <w:t xml:space="preserve"> Approv</w:t>
      </w:r>
      <w:r>
        <w:rPr>
          <w:b/>
          <w:bCs/>
          <w:sz w:val="24"/>
          <w:szCs w:val="24"/>
        </w:rPr>
        <w:t>ed the request</w:t>
      </w:r>
      <w:r w:rsidR="00355B65" w:rsidRPr="00355B65">
        <w:rPr>
          <w:b/>
          <w:bCs/>
          <w:sz w:val="24"/>
          <w:szCs w:val="24"/>
        </w:rPr>
        <w:t>, subject to the following conditions</w:t>
      </w:r>
      <w:r w:rsidR="00355B65" w:rsidRPr="00355B65">
        <w:rPr>
          <w:b/>
          <w:bCs/>
          <w:sz w:val="24"/>
        </w:rPr>
        <w:t xml:space="preserve">:  </w:t>
      </w:r>
    </w:p>
    <w:p w14:paraId="6E2089A7" w14:textId="77777777" w:rsidR="00355B65" w:rsidRPr="00355B65" w:rsidRDefault="00355B65" w:rsidP="00355B65">
      <w:pPr>
        <w:jc w:val="both"/>
        <w:rPr>
          <w:b/>
          <w:bCs/>
          <w:sz w:val="24"/>
        </w:rPr>
      </w:pPr>
    </w:p>
    <w:p w14:paraId="714DC02E" w14:textId="79AE3772" w:rsidR="00355B65" w:rsidRPr="00355B65" w:rsidRDefault="00E713F6" w:rsidP="00E713F6">
      <w:pPr>
        <w:ind w:left="360"/>
        <w:jc w:val="both"/>
        <w:rPr>
          <w:b/>
          <w:bCs/>
          <w:sz w:val="24"/>
        </w:rPr>
      </w:pPr>
      <w:r>
        <w:rPr>
          <w:b/>
          <w:bCs/>
          <w:sz w:val="24"/>
        </w:rPr>
        <w:t>1)</w:t>
      </w:r>
      <w:r>
        <w:rPr>
          <w:b/>
          <w:bCs/>
          <w:sz w:val="24"/>
        </w:rPr>
        <w:tab/>
      </w:r>
      <w:r w:rsidR="00355B65" w:rsidRPr="00355B65">
        <w:rPr>
          <w:b/>
          <w:bCs/>
          <w:sz w:val="24"/>
        </w:rPr>
        <w:t>retention of the right-of-way widths of all adjacent streets on the Final Plat;</w:t>
      </w:r>
    </w:p>
    <w:p w14:paraId="4ED28FEF" w14:textId="77777777" w:rsidR="00355B65" w:rsidRPr="00355B65" w:rsidRDefault="00355B65" w:rsidP="00355B65">
      <w:pPr>
        <w:numPr>
          <w:ilvl w:val="0"/>
          <w:numId w:val="35"/>
        </w:numPr>
        <w:jc w:val="both"/>
        <w:rPr>
          <w:b/>
          <w:bCs/>
          <w:sz w:val="24"/>
        </w:rPr>
      </w:pPr>
      <w:r w:rsidRPr="00355B65">
        <w:rPr>
          <w:b/>
          <w:bCs/>
          <w:sz w:val="24"/>
        </w:rPr>
        <w:t>retention of the 25-foot minimum building setback line along both street frontages on the Final Plat;</w:t>
      </w:r>
    </w:p>
    <w:p w14:paraId="7EE89AF6" w14:textId="77777777" w:rsidR="00355B65" w:rsidRPr="00355B65" w:rsidRDefault="00355B65" w:rsidP="00355B65">
      <w:pPr>
        <w:numPr>
          <w:ilvl w:val="0"/>
          <w:numId w:val="35"/>
        </w:numPr>
        <w:jc w:val="both"/>
        <w:rPr>
          <w:b/>
          <w:bCs/>
          <w:sz w:val="24"/>
        </w:rPr>
      </w:pPr>
      <w:r w:rsidRPr="00355B65">
        <w:rPr>
          <w:b/>
          <w:bCs/>
          <w:sz w:val="24"/>
        </w:rPr>
        <w:t>retention of the lot size label in both square feet and acres on the Final Plat, or the furnishing of a table on the Final Plat providing the same information;</w:t>
      </w:r>
    </w:p>
    <w:p w14:paraId="3C8DD916" w14:textId="77777777" w:rsidR="00355B65" w:rsidRPr="00355B65" w:rsidRDefault="00355B65" w:rsidP="00355B65">
      <w:pPr>
        <w:numPr>
          <w:ilvl w:val="0"/>
          <w:numId w:val="35"/>
        </w:numPr>
        <w:jc w:val="both"/>
        <w:rPr>
          <w:b/>
          <w:bCs/>
          <w:sz w:val="24"/>
        </w:rPr>
      </w:pPr>
      <w:r w:rsidRPr="00355B65">
        <w:rPr>
          <w:b/>
          <w:bCs/>
          <w:sz w:val="24"/>
        </w:rPr>
        <w:lastRenderedPageBreak/>
        <w:t xml:space="preserve">placement of a note on the Final Plat stating that no structures shall be constructed or placed within any easement without permission of the easement holder.  </w:t>
      </w:r>
    </w:p>
    <w:p w14:paraId="28CDF570" w14:textId="77777777" w:rsidR="00355B65" w:rsidRPr="00355B65" w:rsidRDefault="00355B65" w:rsidP="00355B65">
      <w:pPr>
        <w:numPr>
          <w:ilvl w:val="0"/>
          <w:numId w:val="35"/>
        </w:numPr>
        <w:jc w:val="both"/>
        <w:rPr>
          <w:b/>
          <w:bCs/>
          <w:i/>
          <w:color w:val="FF0000"/>
          <w:sz w:val="24"/>
          <w:szCs w:val="24"/>
        </w:rPr>
      </w:pPr>
      <w:r w:rsidRPr="00355B65">
        <w:rPr>
          <w:b/>
          <w:bCs/>
          <w:sz w:val="24"/>
          <w:szCs w:val="24"/>
        </w:rPr>
        <w:t xml:space="preserve">compliance with the Engineering comments: </w:t>
      </w:r>
      <w:r w:rsidRPr="00355B65">
        <w:rPr>
          <w:b/>
          <w:bCs/>
          <w:i/>
          <w:sz w:val="24"/>
          <w:szCs w:val="24"/>
        </w:rPr>
        <w:t xml:space="preserve">(FINAL PLAT COMMENTS (should be addressed prior to submitting the FINAL PLAT for review and/or signature by the City Engineer):  A.  Provide all of the required information on the SUBDIVISION PLAT (i.e. signature blocks, signatures, certification statements, written legal description, required notes, legend, scale, bearings and distances) that is required by the current Alabama State Board of Licensure for Professional Engineers and Land Surveyors.  B.  Provide a different line weight for the new subdivision boundary.  C.  Show and label the POC of the easement.  D.  Provide a written description for the proposed subdivision boundary.  E.  Check the written legal description and the bearing and distance labels for the easement.  Revise as necessary.  F.  Revise the plat to label each lot with its size in acres and square feet, or the furnishing of a table on the Plat providing the same information.  G.  Provide the Surveyor’s and Owner’s (notarized) signatures.  H.  This area has been designated by the City Engineer as an area prone to localized flooding.  Add a note to the SUBDIVISION PLAT stating that LOT must provide stormwater detention for the </w:t>
      </w:r>
      <w:proofErr w:type="gramStart"/>
      <w:r w:rsidRPr="00355B65">
        <w:rPr>
          <w:b/>
          <w:bCs/>
          <w:i/>
          <w:sz w:val="24"/>
          <w:szCs w:val="24"/>
        </w:rPr>
        <w:t>100 year</w:t>
      </w:r>
      <w:proofErr w:type="gramEnd"/>
      <w:r w:rsidRPr="00355B65">
        <w:rPr>
          <w:b/>
          <w:bCs/>
          <w:i/>
          <w:sz w:val="24"/>
          <w:szCs w:val="24"/>
        </w:rPr>
        <w:t xml:space="preserve"> (post-development) frequency storm event and limit the release rate to the 2 year (predevelopment) frequency storm event.  I.  Add a note to the SUBDIVISION PLAT stating that as shown on the 1984 aerial photo (FLIGHT 20 - #88) LOT 1 will receive historical credit of existing (1984) impervious area towards stormwater detention requirement per Mobile City Code, Chapter 17, </w:t>
      </w:r>
      <w:r w:rsidRPr="00355B65">
        <w:rPr>
          <w:b/>
          <w:bCs/>
          <w:i/>
          <w:sz w:val="24"/>
          <w:szCs w:val="24"/>
          <w:u w:val="single"/>
        </w:rPr>
        <w:t>Storm Water Management and Flood Control</w:t>
      </w:r>
      <w:r w:rsidRPr="00355B65">
        <w:rPr>
          <w:b/>
          <w:bCs/>
          <w:i/>
          <w:sz w:val="24"/>
          <w:szCs w:val="24"/>
        </w:rPr>
        <w:t xml:space="preserve">) as follows: LOT 1 – </w:t>
      </w:r>
      <w:proofErr w:type="gramStart"/>
      <w:r w:rsidRPr="00355B65">
        <w:rPr>
          <w:b/>
          <w:bCs/>
          <w:i/>
          <w:sz w:val="24"/>
          <w:szCs w:val="24"/>
        </w:rPr>
        <w:t>NONE  J.</w:t>
      </w:r>
      <w:proofErr w:type="gramEnd"/>
      <w:r w:rsidRPr="00355B65">
        <w:rPr>
          <w:b/>
          <w:bCs/>
          <w:i/>
          <w:sz w:val="24"/>
          <w:szCs w:val="24"/>
        </w:rPr>
        <w:t xml:space="preserve">  Add a note that a Land Disturbance permit will be required for any land disturbing activity in accordance with Mobile City Code, Chapter 17, </w:t>
      </w:r>
      <w:r w:rsidRPr="00355B65">
        <w:rPr>
          <w:b/>
          <w:bCs/>
          <w:i/>
          <w:sz w:val="24"/>
          <w:szCs w:val="24"/>
          <w:u w:val="single"/>
        </w:rPr>
        <w:t>Storm Water Management and Flood Control</w:t>
      </w:r>
      <w:r w:rsidRPr="00355B65">
        <w:rPr>
          <w:b/>
          <w:bCs/>
          <w:i/>
          <w:sz w:val="24"/>
          <w:szCs w:val="24"/>
        </w:rPr>
        <w:t xml:space="preserve">); the </w:t>
      </w:r>
      <w:r w:rsidRPr="00355B65">
        <w:rPr>
          <w:b/>
          <w:bCs/>
          <w:i/>
          <w:sz w:val="24"/>
          <w:szCs w:val="24"/>
          <w:u w:val="single"/>
        </w:rPr>
        <w:t>City of Mobile, Alabama Flood Plain Management Plan</w:t>
      </w:r>
      <w:r w:rsidRPr="00355B65">
        <w:rPr>
          <w:b/>
          <w:bCs/>
          <w:i/>
          <w:sz w:val="24"/>
          <w:szCs w:val="24"/>
        </w:rPr>
        <w:t xml:space="preserve"> (1984); </w:t>
      </w:r>
      <w:proofErr w:type="gramStart"/>
      <w:r w:rsidRPr="00355B65">
        <w:rPr>
          <w:b/>
          <w:bCs/>
          <w:i/>
          <w:sz w:val="24"/>
          <w:szCs w:val="24"/>
        </w:rPr>
        <w:t>and,</w:t>
      </w:r>
      <w:proofErr w:type="gramEnd"/>
      <w:r w:rsidRPr="00355B65">
        <w:rPr>
          <w:b/>
          <w:bCs/>
          <w:i/>
          <w:sz w:val="24"/>
          <w:szCs w:val="24"/>
        </w:rPr>
        <w:t xml:space="preserve"> </w:t>
      </w:r>
      <w:r w:rsidRPr="00355B65">
        <w:rPr>
          <w:b/>
          <w:bCs/>
          <w:i/>
          <w:sz w:val="24"/>
          <w:szCs w:val="24"/>
          <w:u w:val="single"/>
        </w:rPr>
        <w:t>the Rules For Erosion and Sedimentation Control and Storm Water Runoff Control</w:t>
      </w:r>
      <w:r w:rsidRPr="00355B65">
        <w:rPr>
          <w:b/>
          <w:bCs/>
          <w:i/>
          <w:sz w:val="24"/>
          <w:szCs w:val="24"/>
        </w:rPr>
        <w:t xml:space="preserve">.  K.  Add a note that the approval of all applicable federal, state, and local agencies (including all storm water runoff, wetland and floodplain requirements) will be required prior to the issuance of a Land Disturbance permit.  L.  Add a note that sidewalk is required to be constructed, and/or repaired, along the frontage of each lot, or parcel, at time of new development or construction, unless a sidewalk waiver is approved.  M.  Add a note that all existing and proposed detention facilities, common areas, and wetlands shall be the responsibility of the Property Owner(s), and not the responsibility of the City of Mobile.  N.  Add a note that all easements shall remain in effect until vacated through the proper Vacation process.        O.  Email a pdf copy of the FINAL SUBDIVISION PLAT and LETTER OF DECISION to the Permitting Engineering Dept. for review at </w:t>
      </w:r>
      <w:r w:rsidRPr="00355B65">
        <w:rPr>
          <w:b/>
          <w:bCs/>
          <w:i/>
          <w:sz w:val="24"/>
          <w:szCs w:val="24"/>
          <w:u w:val="single"/>
        </w:rPr>
        <w:t>land.disturbance@cityofmobile.org</w:t>
      </w:r>
      <w:r w:rsidRPr="00355B65">
        <w:rPr>
          <w:b/>
          <w:bCs/>
          <w:i/>
          <w:sz w:val="24"/>
          <w:szCs w:val="24"/>
        </w:rPr>
        <w:t xml:space="preserve"> prior to obtaining any signatures.  No signatures are required on the drawing.   P.  After addressing all of the FINAL SUBDIVISION PLAT review comments provide the ORIGINAL (with all signatures except for the Planning Commission, Traffic Engineering, and City Engineer),  one (1) copy, and a transmittal letter to the Engineering Permitting Department. They can be dropped off at 205 Government St. or mailed to PO Box 1827, Mobile, AL, 36633.)</w:t>
      </w:r>
      <w:r w:rsidRPr="00355B65">
        <w:rPr>
          <w:b/>
          <w:bCs/>
          <w:sz w:val="24"/>
          <w:szCs w:val="24"/>
        </w:rPr>
        <w:t xml:space="preserve">; </w:t>
      </w:r>
    </w:p>
    <w:p w14:paraId="004D985E" w14:textId="77777777" w:rsidR="00355B65" w:rsidRPr="00355B65" w:rsidRDefault="00355B65" w:rsidP="00355B65">
      <w:pPr>
        <w:numPr>
          <w:ilvl w:val="0"/>
          <w:numId w:val="35"/>
        </w:numPr>
        <w:jc w:val="both"/>
        <w:rPr>
          <w:b/>
          <w:bCs/>
          <w:sz w:val="24"/>
        </w:rPr>
      </w:pPr>
      <w:r w:rsidRPr="00355B65">
        <w:rPr>
          <w:b/>
          <w:bCs/>
          <w:sz w:val="24"/>
        </w:rPr>
        <w:t xml:space="preserve">placement of a note on the Final Plat stating the Traffic Engineering comments:  </w:t>
      </w:r>
      <w:r w:rsidRPr="00355B65">
        <w:rPr>
          <w:b/>
          <w:bCs/>
          <w:i/>
          <w:sz w:val="24"/>
        </w:rPr>
        <w:t>(Driveway number, size, location, and design to be approved by Traffic Engineering and conform to AASHTO standards</w:t>
      </w:r>
      <w:r w:rsidRPr="00355B65">
        <w:rPr>
          <w:b/>
          <w:bCs/>
          <w:sz w:val="24"/>
        </w:rPr>
        <w:t>.</w:t>
      </w:r>
      <w:r w:rsidRPr="00355B65">
        <w:rPr>
          <w:b/>
          <w:bCs/>
          <w:i/>
          <w:sz w:val="24"/>
        </w:rPr>
        <w:t>)</w:t>
      </w:r>
      <w:r w:rsidRPr="00355B65">
        <w:rPr>
          <w:b/>
          <w:bCs/>
          <w:sz w:val="24"/>
        </w:rPr>
        <w:t>;</w:t>
      </w:r>
    </w:p>
    <w:p w14:paraId="7D45436E" w14:textId="1ABAFE8D" w:rsidR="00355B65" w:rsidRPr="00E40EBB" w:rsidRDefault="00355B65" w:rsidP="00355B65">
      <w:pPr>
        <w:numPr>
          <w:ilvl w:val="0"/>
          <w:numId w:val="35"/>
        </w:numPr>
        <w:jc w:val="both"/>
        <w:rPr>
          <w:b/>
          <w:i/>
          <w:sz w:val="24"/>
          <w:szCs w:val="24"/>
        </w:rPr>
      </w:pPr>
      <w:r w:rsidRPr="00355B65">
        <w:rPr>
          <w:b/>
          <w:bCs/>
          <w:sz w:val="24"/>
        </w:rPr>
        <w:lastRenderedPageBreak/>
        <w:t>compliance with the Urban Forestry comments</w:t>
      </w:r>
      <w:r w:rsidRPr="00E713F6">
        <w:rPr>
          <w:b/>
          <w:bCs/>
          <w:iCs/>
          <w:sz w:val="24"/>
        </w:rPr>
        <w:t>:</w:t>
      </w:r>
      <w:r w:rsidRPr="00355B65">
        <w:rPr>
          <w:b/>
          <w:bCs/>
          <w:i/>
          <w:sz w:val="24"/>
        </w:rPr>
        <w:t xml:space="preserve">  (Property to be developed in compliance with state and local laws that pertain to tree preservation and protection on both city and private properties [Act 929 of the 1961 Regular Session of the Alabama Legislature (Acts 1961, p. 1487), as amended, and City Code Chapters 57 and 65].  Private removal of</w:t>
      </w:r>
      <w:r w:rsidRPr="00355B65">
        <w:rPr>
          <w:bCs/>
          <w:i/>
          <w:sz w:val="24"/>
        </w:rPr>
        <w:t xml:space="preserve"> </w:t>
      </w:r>
      <w:r w:rsidRPr="00E40EBB">
        <w:rPr>
          <w:b/>
          <w:i/>
          <w:sz w:val="24"/>
        </w:rPr>
        <w:t>trees in the right-of-way will require approval of the Mobile Tree Commission.  Removal of heritage trees from undeveloped residential sites, developed residential sites in historic districts, and all commercial sites will require a tree removal permit.)</w:t>
      </w:r>
      <w:r w:rsidRPr="00E40EBB">
        <w:rPr>
          <w:b/>
          <w:sz w:val="24"/>
        </w:rPr>
        <w:t xml:space="preserve">; </w:t>
      </w:r>
      <w:r w:rsidRPr="00E40EBB">
        <w:rPr>
          <w:b/>
          <w:sz w:val="24"/>
          <w:szCs w:val="24"/>
        </w:rPr>
        <w:t xml:space="preserve">and  </w:t>
      </w:r>
    </w:p>
    <w:p w14:paraId="108E5399" w14:textId="666D85C2" w:rsidR="00AF105A" w:rsidRDefault="00355B65" w:rsidP="00AF105A">
      <w:pPr>
        <w:numPr>
          <w:ilvl w:val="0"/>
          <w:numId w:val="35"/>
        </w:numPr>
        <w:spacing w:after="200"/>
        <w:jc w:val="both"/>
        <w:rPr>
          <w:b/>
          <w:sz w:val="24"/>
        </w:rPr>
      </w:pPr>
      <w:r w:rsidRPr="00355B65">
        <w:rPr>
          <w:b/>
          <w:sz w:val="24"/>
        </w:rPr>
        <w:t xml:space="preserve">compliance with the Fire Department comments:  </w:t>
      </w:r>
      <w:r w:rsidRPr="00355B65">
        <w:rPr>
          <w:b/>
          <w:i/>
          <w:sz w:val="24"/>
        </w:rPr>
        <w:t>(All projects within the City Limits of Mobile shall comply with the requirements of the City of Mobile Fire Code Ordinance (2012 International Fire Code). Fire apparatus access is required to be within 150' of all commercial and residential buildings. A fire hydrant is required to be within 400' of non-sprinkled commercial buildings and 600' of sprinkled commercial buildings.)</w:t>
      </w:r>
      <w:r w:rsidRPr="00355B65">
        <w:rPr>
          <w:b/>
          <w:sz w:val="24"/>
        </w:rPr>
        <w:t xml:space="preserve">  </w:t>
      </w:r>
      <w:r w:rsidR="00AF105A" w:rsidRPr="00E40EBB">
        <w:rPr>
          <w:b/>
          <w:sz w:val="24"/>
        </w:rPr>
        <w:t xml:space="preserve"> </w:t>
      </w:r>
    </w:p>
    <w:p w14:paraId="12B14795" w14:textId="77777777" w:rsidR="003F2CC6" w:rsidRPr="00E40EBB" w:rsidRDefault="003F2CC6" w:rsidP="003F2CC6">
      <w:pPr>
        <w:spacing w:after="200"/>
        <w:ind w:left="720"/>
        <w:jc w:val="both"/>
        <w:rPr>
          <w:b/>
          <w:sz w:val="24"/>
        </w:rPr>
      </w:pPr>
    </w:p>
    <w:p w14:paraId="2FA41A5A" w14:textId="77777777" w:rsidR="00AF105A" w:rsidRPr="00AF105A" w:rsidRDefault="00AF105A" w:rsidP="009C0FFB">
      <w:pPr>
        <w:pStyle w:val="ListParagraph"/>
        <w:numPr>
          <w:ilvl w:val="0"/>
          <w:numId w:val="33"/>
        </w:numPr>
        <w:spacing w:after="200"/>
        <w:rPr>
          <w:b/>
          <w:sz w:val="24"/>
          <w:u w:val="single"/>
        </w:rPr>
      </w:pPr>
      <w:r w:rsidRPr="00AF105A">
        <w:rPr>
          <w:b/>
          <w:sz w:val="24"/>
          <w:u w:val="single"/>
        </w:rPr>
        <w:t>3836 Gordon John Drive</w:t>
      </w:r>
    </w:p>
    <w:p w14:paraId="4593BD85" w14:textId="77777777" w:rsidR="00AF105A" w:rsidRPr="00AF105A" w:rsidRDefault="00AF105A" w:rsidP="00AF105A">
      <w:pPr>
        <w:pStyle w:val="ListParagraph"/>
        <w:spacing w:after="200"/>
        <w:rPr>
          <w:sz w:val="24"/>
        </w:rPr>
      </w:pPr>
      <w:r w:rsidRPr="00AF105A">
        <w:rPr>
          <w:sz w:val="24"/>
        </w:rPr>
        <w:t>(North side of Gordon John Drive, 450’</w:t>
      </w:r>
      <w:r w:rsidRPr="00AF105A">
        <w:rPr>
          <w:sz w:val="24"/>
          <w:u w:val="single"/>
        </w:rPr>
        <w:t>+</w:t>
      </w:r>
      <w:r w:rsidRPr="00AF105A">
        <w:rPr>
          <w:sz w:val="24"/>
        </w:rPr>
        <w:t xml:space="preserve"> West of Lees Lane).</w:t>
      </w:r>
    </w:p>
    <w:p w14:paraId="4FDA7474" w14:textId="77777777" w:rsidR="00AF105A" w:rsidRPr="00AF105A" w:rsidRDefault="00AF105A" w:rsidP="00AF105A">
      <w:pPr>
        <w:pStyle w:val="ListParagraph"/>
        <w:spacing w:after="200"/>
        <w:rPr>
          <w:sz w:val="24"/>
        </w:rPr>
      </w:pPr>
      <w:r w:rsidRPr="00AF105A">
        <w:rPr>
          <w:sz w:val="24"/>
        </w:rPr>
        <w:t>Council District 4</w:t>
      </w:r>
    </w:p>
    <w:p w14:paraId="0AB25784" w14:textId="77777777" w:rsidR="00AF105A" w:rsidRPr="00AF105A" w:rsidRDefault="00AF105A" w:rsidP="00AF105A">
      <w:pPr>
        <w:pStyle w:val="ListParagraph"/>
        <w:spacing w:after="200"/>
        <w:rPr>
          <w:b/>
          <w:sz w:val="24"/>
        </w:rPr>
      </w:pPr>
      <w:r w:rsidRPr="00AF105A">
        <w:rPr>
          <w:b/>
          <w:sz w:val="24"/>
        </w:rPr>
        <w:t>SUB-001596-2021</w:t>
      </w:r>
    </w:p>
    <w:p w14:paraId="76D42077" w14:textId="77777777" w:rsidR="00AF105A" w:rsidRPr="00AF105A" w:rsidRDefault="00AF105A" w:rsidP="00AF105A">
      <w:pPr>
        <w:pStyle w:val="ListParagraph"/>
        <w:spacing w:after="200"/>
        <w:rPr>
          <w:b/>
          <w:sz w:val="24"/>
          <w:u w:val="single"/>
        </w:rPr>
      </w:pPr>
      <w:r w:rsidRPr="00AF105A">
        <w:rPr>
          <w:b/>
          <w:sz w:val="24"/>
          <w:u w:val="single"/>
        </w:rPr>
        <w:t>S &amp; L Industrial Park Subdivision, Resubdivision of Lots 3, 4 and 5</w:t>
      </w:r>
    </w:p>
    <w:p w14:paraId="42EE7A4E" w14:textId="77777777" w:rsidR="00AF105A" w:rsidRPr="00AF105A" w:rsidRDefault="00AF105A" w:rsidP="00AF105A">
      <w:pPr>
        <w:pStyle w:val="ListParagraph"/>
        <w:spacing w:after="200"/>
        <w:rPr>
          <w:b/>
          <w:sz w:val="24"/>
        </w:rPr>
      </w:pPr>
      <w:r w:rsidRPr="00AF105A">
        <w:rPr>
          <w:b/>
          <w:sz w:val="24"/>
        </w:rPr>
        <w:t xml:space="preserve">Number of Lots / Acres:  </w:t>
      </w:r>
      <w:r w:rsidRPr="00AF105A">
        <w:rPr>
          <w:sz w:val="24"/>
        </w:rPr>
        <w:t>1 Lot / 1.7</w:t>
      </w:r>
      <w:r w:rsidRPr="00AF105A">
        <w:rPr>
          <w:sz w:val="24"/>
          <w:u w:val="single"/>
        </w:rPr>
        <w:t>+</w:t>
      </w:r>
      <w:r w:rsidRPr="00AF105A">
        <w:rPr>
          <w:sz w:val="24"/>
        </w:rPr>
        <w:t xml:space="preserve"> Acres</w:t>
      </w:r>
    </w:p>
    <w:p w14:paraId="51D6CC97" w14:textId="1692DFAA" w:rsidR="00AF105A" w:rsidRDefault="00AF105A" w:rsidP="00AF105A">
      <w:pPr>
        <w:pStyle w:val="ListParagraph"/>
        <w:spacing w:after="200"/>
        <w:rPr>
          <w:sz w:val="24"/>
        </w:rPr>
      </w:pPr>
      <w:r w:rsidRPr="00AF105A">
        <w:rPr>
          <w:b/>
          <w:sz w:val="24"/>
        </w:rPr>
        <w:t xml:space="preserve">Engineer / Surveyor:  </w:t>
      </w:r>
      <w:r w:rsidRPr="00AF105A">
        <w:rPr>
          <w:sz w:val="24"/>
        </w:rPr>
        <w:t>Speaks &amp; Associates, Consulting Engineers, Inc.</w:t>
      </w:r>
    </w:p>
    <w:p w14:paraId="608E88A3" w14:textId="627835FC" w:rsidR="00B1340F" w:rsidRDefault="00B1340F" w:rsidP="00B1340F">
      <w:pPr>
        <w:ind w:left="360"/>
        <w:jc w:val="both"/>
        <w:rPr>
          <w:b/>
          <w:bCs/>
          <w:sz w:val="24"/>
          <w:szCs w:val="24"/>
        </w:rPr>
      </w:pPr>
      <w:r w:rsidRPr="00000F53">
        <w:rPr>
          <w:bCs/>
          <w:sz w:val="24"/>
          <w:szCs w:val="24"/>
        </w:rPr>
        <w:t xml:space="preserve">Motion to approve by </w:t>
      </w:r>
      <w:r>
        <w:rPr>
          <w:bCs/>
          <w:sz w:val="24"/>
          <w:szCs w:val="24"/>
        </w:rPr>
        <w:t>Taylor Atchison</w:t>
      </w:r>
      <w:r w:rsidRPr="00000F53">
        <w:rPr>
          <w:bCs/>
          <w:sz w:val="24"/>
          <w:szCs w:val="24"/>
        </w:rPr>
        <w:t xml:space="preserve">. Second by </w:t>
      </w:r>
      <w:r>
        <w:rPr>
          <w:bCs/>
          <w:sz w:val="24"/>
          <w:szCs w:val="24"/>
        </w:rPr>
        <w:t>Bess Rich</w:t>
      </w:r>
      <w:r w:rsidRPr="00000F53">
        <w:rPr>
          <w:bCs/>
          <w:sz w:val="24"/>
          <w:szCs w:val="24"/>
        </w:rPr>
        <w:t>.</w:t>
      </w:r>
      <w:r>
        <w:rPr>
          <w:b/>
          <w:bCs/>
          <w:sz w:val="24"/>
          <w:szCs w:val="24"/>
        </w:rPr>
        <w:t xml:space="preserve"> </w:t>
      </w:r>
      <w:r w:rsidRPr="00000F53">
        <w:rPr>
          <w:b/>
          <w:bCs/>
          <w:sz w:val="24"/>
          <w:szCs w:val="24"/>
          <w:highlight w:val="yellow"/>
        </w:rPr>
        <w:t>Approved.</w:t>
      </w:r>
    </w:p>
    <w:p w14:paraId="2A6ADC34" w14:textId="6BC99908" w:rsidR="00B1340F" w:rsidRDefault="00B1340F" w:rsidP="003C5DFC">
      <w:pPr>
        <w:ind w:left="360"/>
        <w:jc w:val="both"/>
        <w:rPr>
          <w:bCs/>
          <w:sz w:val="24"/>
        </w:rPr>
      </w:pPr>
      <w:r w:rsidRPr="00B1340F">
        <w:rPr>
          <w:bCs/>
          <w:sz w:val="24"/>
        </w:rPr>
        <w:t xml:space="preserve">Allan Cameron </w:t>
      </w:r>
      <w:r>
        <w:rPr>
          <w:bCs/>
          <w:sz w:val="24"/>
        </w:rPr>
        <w:t>–</w:t>
      </w:r>
      <w:r w:rsidRPr="00B1340F">
        <w:rPr>
          <w:bCs/>
          <w:sz w:val="24"/>
        </w:rPr>
        <w:t xml:space="preserve"> recused</w:t>
      </w:r>
    </w:p>
    <w:p w14:paraId="0179BAD6" w14:textId="77777777" w:rsidR="00B1340F" w:rsidRPr="00B1340F" w:rsidRDefault="00B1340F" w:rsidP="003C5DFC">
      <w:pPr>
        <w:ind w:left="360"/>
        <w:jc w:val="both"/>
        <w:rPr>
          <w:bCs/>
          <w:sz w:val="24"/>
        </w:rPr>
      </w:pPr>
    </w:p>
    <w:p w14:paraId="1CFE4EBB" w14:textId="77777777" w:rsidR="00B1340F" w:rsidRPr="00355B65" w:rsidRDefault="00B1340F" w:rsidP="00B1340F">
      <w:pPr>
        <w:ind w:left="360"/>
        <w:jc w:val="both"/>
        <w:rPr>
          <w:b/>
          <w:bCs/>
          <w:sz w:val="24"/>
        </w:rPr>
      </w:pPr>
      <w:r>
        <w:rPr>
          <w:b/>
          <w:bCs/>
          <w:sz w:val="24"/>
          <w:szCs w:val="24"/>
        </w:rPr>
        <w:t xml:space="preserve">After discussion, the Commission </w:t>
      </w:r>
      <w:r w:rsidRPr="002E59BE">
        <w:rPr>
          <w:b/>
          <w:bCs/>
          <w:sz w:val="24"/>
          <w:szCs w:val="24"/>
        </w:rPr>
        <w:t>Tentative</w:t>
      </w:r>
      <w:r>
        <w:rPr>
          <w:b/>
          <w:bCs/>
          <w:sz w:val="24"/>
          <w:szCs w:val="24"/>
        </w:rPr>
        <w:t>ly</w:t>
      </w:r>
      <w:r w:rsidRPr="002E59BE">
        <w:rPr>
          <w:b/>
          <w:bCs/>
          <w:sz w:val="24"/>
          <w:szCs w:val="24"/>
        </w:rPr>
        <w:t xml:space="preserve"> Approv</w:t>
      </w:r>
      <w:r>
        <w:rPr>
          <w:b/>
          <w:bCs/>
          <w:sz w:val="24"/>
          <w:szCs w:val="24"/>
        </w:rPr>
        <w:t>ed the request</w:t>
      </w:r>
      <w:r w:rsidRPr="00355B65">
        <w:rPr>
          <w:b/>
          <w:bCs/>
          <w:sz w:val="24"/>
          <w:szCs w:val="24"/>
        </w:rPr>
        <w:t>, subject to the following conditions</w:t>
      </w:r>
      <w:r w:rsidRPr="00355B65">
        <w:rPr>
          <w:b/>
          <w:bCs/>
          <w:sz w:val="24"/>
        </w:rPr>
        <w:t xml:space="preserve">:  </w:t>
      </w:r>
    </w:p>
    <w:p w14:paraId="58954073" w14:textId="77777777" w:rsidR="00E40EBB" w:rsidRPr="00E40EBB" w:rsidRDefault="00E40EBB" w:rsidP="00E40EBB">
      <w:pPr>
        <w:jc w:val="both"/>
        <w:rPr>
          <w:sz w:val="24"/>
          <w:highlight w:val="yellow"/>
        </w:rPr>
      </w:pPr>
    </w:p>
    <w:p w14:paraId="70D664E6" w14:textId="77777777" w:rsidR="00E40EBB" w:rsidRPr="00E40EBB" w:rsidRDefault="00E40EBB" w:rsidP="00E40EBB">
      <w:pPr>
        <w:numPr>
          <w:ilvl w:val="0"/>
          <w:numId w:val="36"/>
        </w:numPr>
        <w:jc w:val="both"/>
        <w:rPr>
          <w:b/>
          <w:bCs/>
          <w:sz w:val="24"/>
        </w:rPr>
      </w:pPr>
      <w:r w:rsidRPr="00E40EBB">
        <w:rPr>
          <w:b/>
          <w:bCs/>
          <w:sz w:val="24"/>
        </w:rPr>
        <w:t xml:space="preserve">retention of the right-of-way width of </w:t>
      </w:r>
      <w:r w:rsidRPr="00E40EBB">
        <w:rPr>
          <w:b/>
          <w:bCs/>
          <w:sz w:val="24"/>
          <w:szCs w:val="24"/>
        </w:rPr>
        <w:t>Gordon John Drive</w:t>
      </w:r>
      <w:r w:rsidRPr="00E40EBB">
        <w:rPr>
          <w:b/>
          <w:bCs/>
          <w:sz w:val="24"/>
        </w:rPr>
        <w:t xml:space="preserve"> on the Final Plat;</w:t>
      </w:r>
    </w:p>
    <w:p w14:paraId="6BE9C5AF" w14:textId="77777777" w:rsidR="00E40EBB" w:rsidRPr="00E40EBB" w:rsidRDefault="00E40EBB" w:rsidP="00E40EBB">
      <w:pPr>
        <w:numPr>
          <w:ilvl w:val="0"/>
          <w:numId w:val="36"/>
        </w:numPr>
        <w:jc w:val="both"/>
        <w:rPr>
          <w:b/>
          <w:bCs/>
          <w:sz w:val="24"/>
        </w:rPr>
      </w:pPr>
      <w:r w:rsidRPr="00E40EBB">
        <w:rPr>
          <w:b/>
          <w:bCs/>
          <w:sz w:val="24"/>
        </w:rPr>
        <w:t>retention of the 25’ minimum building setback line on the Final Plat;</w:t>
      </w:r>
    </w:p>
    <w:p w14:paraId="0251CDC7" w14:textId="77777777" w:rsidR="00E40EBB" w:rsidRPr="00E40EBB" w:rsidRDefault="00E40EBB" w:rsidP="00E40EBB">
      <w:pPr>
        <w:numPr>
          <w:ilvl w:val="0"/>
          <w:numId w:val="36"/>
        </w:numPr>
        <w:jc w:val="both"/>
        <w:rPr>
          <w:b/>
          <w:bCs/>
          <w:sz w:val="24"/>
        </w:rPr>
      </w:pPr>
      <w:r w:rsidRPr="00E40EBB">
        <w:rPr>
          <w:b/>
          <w:bCs/>
          <w:sz w:val="24"/>
        </w:rPr>
        <w:t>retention of the lot size label in both square feet and acres on the Final Plat, or the furnishing of a table on the Final Plat providing the same information;</w:t>
      </w:r>
    </w:p>
    <w:p w14:paraId="175000DF" w14:textId="77777777" w:rsidR="00E40EBB" w:rsidRPr="00E40EBB" w:rsidRDefault="00E40EBB" w:rsidP="00E40EBB">
      <w:pPr>
        <w:numPr>
          <w:ilvl w:val="0"/>
          <w:numId w:val="36"/>
        </w:numPr>
        <w:contextualSpacing/>
        <w:jc w:val="both"/>
        <w:rPr>
          <w:b/>
          <w:bCs/>
          <w:i/>
          <w:color w:val="FF0000"/>
          <w:sz w:val="24"/>
          <w:szCs w:val="24"/>
        </w:rPr>
      </w:pPr>
      <w:r w:rsidRPr="00E40EBB">
        <w:rPr>
          <w:b/>
          <w:bCs/>
          <w:sz w:val="24"/>
          <w:szCs w:val="24"/>
        </w:rPr>
        <w:t xml:space="preserve">compliance with the Engineering comments:   </w:t>
      </w:r>
      <w:r w:rsidRPr="00E40EBB">
        <w:rPr>
          <w:b/>
          <w:bCs/>
          <w:i/>
          <w:sz w:val="24"/>
          <w:szCs w:val="24"/>
        </w:rPr>
        <w:t>(</w:t>
      </w:r>
      <w:r w:rsidRPr="00E40EBB">
        <w:rPr>
          <w:b/>
          <w:bCs/>
          <w:i/>
          <w:sz w:val="24"/>
          <w:szCs w:val="24"/>
          <w:u w:val="single"/>
        </w:rPr>
        <w:t>FINAL PLAT COMMENTS</w:t>
      </w:r>
      <w:r w:rsidRPr="00E40EBB">
        <w:rPr>
          <w:b/>
          <w:bCs/>
          <w:i/>
          <w:sz w:val="24"/>
          <w:szCs w:val="24"/>
        </w:rPr>
        <w:t xml:space="preserve"> (should be addressed prior to submitting the FINAL PLAT for review and/or signature by the City Engineer):  A.  Provide all of the required information on the SUBDIVISION PLAT (i.e. signature blocks, signatures, certification statements, written legal description, required notes, legend, scale, bearings and distances) that is required by the current Alabama State Board of Licensure for Professional Engineers and Land Surveyors.  B.  Provide the Surveyor’s and Owner’s (notarized) signatures.  C.  Add a note to the SUBDIVISION PLAT stating that as shown on the 1984 aerial photo (FLIGHT 24 - #84) LOT 1 will receive historical credit of existing (1984) impervious area towards stormwater detention requirement per Mobile City Code, Chapter 17, </w:t>
      </w:r>
      <w:r w:rsidRPr="00E40EBB">
        <w:rPr>
          <w:b/>
          <w:bCs/>
          <w:i/>
          <w:sz w:val="24"/>
          <w:szCs w:val="24"/>
          <w:u w:val="single"/>
        </w:rPr>
        <w:t>Storm Water Management and Flood Control</w:t>
      </w:r>
      <w:r w:rsidRPr="00E40EBB">
        <w:rPr>
          <w:b/>
          <w:bCs/>
          <w:i/>
          <w:sz w:val="24"/>
          <w:szCs w:val="24"/>
        </w:rPr>
        <w:t xml:space="preserve">) as follows: LOT 1 – NONE.  D.  Add a note that a Land Disturbance permit </w:t>
      </w:r>
      <w:r w:rsidRPr="00E40EBB">
        <w:rPr>
          <w:b/>
          <w:bCs/>
          <w:i/>
          <w:sz w:val="24"/>
          <w:szCs w:val="24"/>
        </w:rPr>
        <w:lastRenderedPageBreak/>
        <w:t xml:space="preserve">will be required for any land disturbing activity in accordance with Mobile City Code, Chapter 17, </w:t>
      </w:r>
      <w:r w:rsidRPr="00E40EBB">
        <w:rPr>
          <w:b/>
          <w:bCs/>
          <w:i/>
          <w:sz w:val="24"/>
          <w:szCs w:val="24"/>
          <w:u w:val="single"/>
        </w:rPr>
        <w:t>Storm Water Management and Flood Control</w:t>
      </w:r>
      <w:r w:rsidRPr="00E40EBB">
        <w:rPr>
          <w:b/>
          <w:bCs/>
          <w:i/>
          <w:sz w:val="24"/>
          <w:szCs w:val="24"/>
        </w:rPr>
        <w:t xml:space="preserve">); the </w:t>
      </w:r>
      <w:r w:rsidRPr="00E40EBB">
        <w:rPr>
          <w:b/>
          <w:bCs/>
          <w:i/>
          <w:sz w:val="24"/>
          <w:szCs w:val="24"/>
          <w:u w:val="single"/>
        </w:rPr>
        <w:t>City of Mobile, Alabama Flood Plain Management Plan</w:t>
      </w:r>
      <w:r w:rsidRPr="00E40EBB">
        <w:rPr>
          <w:b/>
          <w:bCs/>
          <w:i/>
          <w:sz w:val="24"/>
          <w:szCs w:val="24"/>
        </w:rPr>
        <w:t xml:space="preserve"> (1984); </w:t>
      </w:r>
      <w:proofErr w:type="gramStart"/>
      <w:r w:rsidRPr="00E40EBB">
        <w:rPr>
          <w:b/>
          <w:bCs/>
          <w:i/>
          <w:sz w:val="24"/>
          <w:szCs w:val="24"/>
        </w:rPr>
        <w:t>and,</w:t>
      </w:r>
      <w:proofErr w:type="gramEnd"/>
      <w:r w:rsidRPr="00E40EBB">
        <w:rPr>
          <w:b/>
          <w:bCs/>
          <w:i/>
          <w:sz w:val="24"/>
          <w:szCs w:val="24"/>
        </w:rPr>
        <w:t xml:space="preserve"> the </w:t>
      </w:r>
      <w:r w:rsidRPr="00E40EBB">
        <w:rPr>
          <w:b/>
          <w:bCs/>
          <w:i/>
          <w:sz w:val="24"/>
          <w:szCs w:val="24"/>
          <w:u w:val="single"/>
        </w:rPr>
        <w:t>Rules For Erosion and Sedimentation Control and Storm Water Runoff Control</w:t>
      </w:r>
      <w:r w:rsidRPr="00E40EBB">
        <w:rPr>
          <w:b/>
          <w:bCs/>
          <w:i/>
          <w:sz w:val="24"/>
          <w:szCs w:val="24"/>
        </w:rPr>
        <w:t xml:space="preserve">.  E.  Add a note that the approval of all applicable federal, state, and local agencies (including all storm water runoff, wetland and floodplain requirements) will be required prior to the issuance of a Land Disturbance permit.  F.  Add a note that sidewalk is required to be constructed, and/or repaired, along the frontage of each lot, or parcel, at time of new development or construction, unless a sidewalk waiver is approved.  G.  Add a note that all existing and proposed detention facilities, common areas, and wetlands shall be the responsibility of the Property Owner(s), and not the responsibility of the City of Mobile.  H.  Add a note that all easements shall remain in effect until vacated through the proper Vacation process.  I.  Email a pdf copy of the FINAL SUBDIVISION PLAT and LETTER OF DECISION to the Permitting Engineering Dept. for review at </w:t>
      </w:r>
      <w:hyperlink r:id="rId8" w:history="1">
        <w:r w:rsidRPr="00E40EBB">
          <w:rPr>
            <w:b/>
            <w:bCs/>
            <w:i/>
            <w:color w:val="0000FF"/>
            <w:sz w:val="24"/>
            <w:szCs w:val="24"/>
            <w:u w:val="single"/>
          </w:rPr>
          <w:t>land.disturbance@cityofmobile.org</w:t>
        </w:r>
      </w:hyperlink>
      <w:r w:rsidRPr="00E40EBB">
        <w:rPr>
          <w:b/>
          <w:bCs/>
          <w:i/>
          <w:sz w:val="24"/>
          <w:szCs w:val="24"/>
        </w:rPr>
        <w:t xml:space="preserve"> prior to obtaining any signatures.  No signatures are required on the drawing.   J.  After addressing all of the FINAL SUBDIVISION PLAT review comments provide the ORIGINAL (with all signatures except for the Planning Commission, Traffic Engineering, and City Engineer), one (1) copy, and a transmittal letter to the Engineering Permitting Department. They can be dropped off at 205 Government St. or mailed to PO Box 1827, Mobile, AL, 36633.);  </w:t>
      </w:r>
    </w:p>
    <w:p w14:paraId="733E199E" w14:textId="77777777" w:rsidR="00E40EBB" w:rsidRPr="00E40EBB" w:rsidRDefault="00E40EBB" w:rsidP="00E40EBB">
      <w:pPr>
        <w:numPr>
          <w:ilvl w:val="0"/>
          <w:numId w:val="36"/>
        </w:numPr>
        <w:jc w:val="both"/>
        <w:rPr>
          <w:b/>
          <w:bCs/>
          <w:i/>
          <w:sz w:val="24"/>
        </w:rPr>
      </w:pPr>
      <w:r w:rsidRPr="00E40EBB">
        <w:rPr>
          <w:b/>
          <w:bCs/>
          <w:sz w:val="24"/>
        </w:rPr>
        <w:t xml:space="preserve">placement of a note on the Final Plat stating the Traffic Engineering comments:  </w:t>
      </w:r>
      <w:r w:rsidRPr="00E40EBB">
        <w:rPr>
          <w:b/>
          <w:bCs/>
          <w:i/>
          <w:sz w:val="24"/>
        </w:rPr>
        <w:t xml:space="preserve">(Site is limited to two curb cuts with </w:t>
      </w:r>
      <w:r w:rsidRPr="00E40EBB">
        <w:rPr>
          <w:b/>
          <w:bCs/>
          <w:i/>
          <w:color w:val="000000"/>
          <w:sz w:val="24"/>
        </w:rPr>
        <w:t>size, location, and design to be approved by Traffic Engineering and conform to AASHTO standards. Required on-site parking, including ADA handicap spaces, shall meet the minimum standards as defined in Section 64-6 of the City’s Zoning Ordinance</w:t>
      </w:r>
      <w:r w:rsidRPr="00E40EBB">
        <w:rPr>
          <w:b/>
          <w:bCs/>
          <w:i/>
          <w:sz w:val="24"/>
        </w:rPr>
        <w:t xml:space="preserve">.); </w:t>
      </w:r>
    </w:p>
    <w:p w14:paraId="3069B27E" w14:textId="77777777" w:rsidR="00E40EBB" w:rsidRPr="00E40EBB" w:rsidRDefault="00E40EBB" w:rsidP="00E40EBB">
      <w:pPr>
        <w:numPr>
          <w:ilvl w:val="0"/>
          <w:numId w:val="36"/>
        </w:numPr>
        <w:jc w:val="both"/>
        <w:rPr>
          <w:b/>
          <w:bCs/>
          <w:i/>
          <w:sz w:val="24"/>
          <w:szCs w:val="24"/>
        </w:rPr>
      </w:pPr>
      <w:r w:rsidRPr="00E40EBB">
        <w:rPr>
          <w:b/>
          <w:bCs/>
          <w:sz w:val="24"/>
        </w:rPr>
        <w:t xml:space="preserve">compliance with the Urban Forestry comments:  </w:t>
      </w:r>
      <w:r w:rsidRPr="00E40EBB">
        <w:rPr>
          <w:b/>
          <w:bCs/>
          <w:i/>
          <w:sz w:val="24"/>
        </w:rPr>
        <w:t>(Property to be developed in compliance with state and local laws that pertain to tree preservation and protection on both city and private properties [Act 929 of the 1961 Regular Session of the Alabama Legislature (Acts 1961, p. 1487), as amended, and City Code Chapters 57 and 65].  Private removal of trees in the right-of-way will require approval of the Mobile Tree Commission.  Removal of heritage trees from undeveloped residential sites, developed residential sites in historic districts, and all commercial sites will require a tree removal permit.)</w:t>
      </w:r>
      <w:r w:rsidRPr="00E40EBB">
        <w:rPr>
          <w:b/>
          <w:bCs/>
          <w:sz w:val="24"/>
        </w:rPr>
        <w:t>;</w:t>
      </w:r>
      <w:r w:rsidRPr="00E40EBB">
        <w:rPr>
          <w:b/>
          <w:bCs/>
          <w:sz w:val="24"/>
          <w:szCs w:val="24"/>
        </w:rPr>
        <w:t xml:space="preserve"> and</w:t>
      </w:r>
    </w:p>
    <w:p w14:paraId="61F15B6C" w14:textId="77777777" w:rsidR="00E40EBB" w:rsidRPr="00E40EBB" w:rsidRDefault="00E40EBB" w:rsidP="00E40EBB">
      <w:pPr>
        <w:numPr>
          <w:ilvl w:val="0"/>
          <w:numId w:val="36"/>
        </w:numPr>
        <w:jc w:val="both"/>
        <w:rPr>
          <w:b/>
          <w:bCs/>
          <w:i/>
          <w:sz w:val="24"/>
          <w:szCs w:val="24"/>
        </w:rPr>
      </w:pPr>
      <w:r w:rsidRPr="00E40EBB">
        <w:rPr>
          <w:b/>
          <w:bCs/>
          <w:sz w:val="24"/>
        </w:rPr>
        <w:t>compliance with the Fire-Rescue Department comments: (</w:t>
      </w:r>
      <w:r w:rsidRPr="00E40EBB">
        <w:rPr>
          <w:b/>
          <w:bCs/>
          <w:i/>
          <w:sz w:val="24"/>
        </w:rPr>
        <w:t>All projects within the City Limits of Mobile shall comply with the requirements of the City of Mobile Fire Code Ordinance (2012 International Fire Code). Fire apparatus access is required to be within 150' of all commercial and residential buildings. A fire hydrant is required to be within 400' of non-sprinkled commercial buildings and 600' of sprinkled commercial buildings).</w:t>
      </w:r>
      <w:r w:rsidRPr="00E40EBB">
        <w:rPr>
          <w:b/>
          <w:bCs/>
          <w:sz w:val="24"/>
        </w:rPr>
        <w:t xml:space="preserve">     </w:t>
      </w:r>
    </w:p>
    <w:p w14:paraId="1B9B3987" w14:textId="72649141" w:rsidR="00E40EBB" w:rsidRDefault="00E40EBB" w:rsidP="00E40EBB">
      <w:pPr>
        <w:spacing w:after="200"/>
        <w:rPr>
          <w:sz w:val="24"/>
        </w:rPr>
      </w:pPr>
    </w:p>
    <w:p w14:paraId="07B7A3D4" w14:textId="46319661" w:rsidR="00AD461C" w:rsidRPr="00C31EBE" w:rsidRDefault="00390321" w:rsidP="009C0FFB">
      <w:pPr>
        <w:pStyle w:val="ListParagraph"/>
        <w:numPr>
          <w:ilvl w:val="0"/>
          <w:numId w:val="33"/>
        </w:numPr>
        <w:spacing w:after="200"/>
        <w:rPr>
          <w:b/>
          <w:sz w:val="24"/>
          <w:u w:val="single"/>
        </w:rPr>
      </w:pPr>
      <w:r>
        <w:rPr>
          <w:b/>
          <w:sz w:val="24"/>
          <w:u w:val="single"/>
        </w:rPr>
        <w:t>700 and 720 Museum Drive</w:t>
      </w:r>
    </w:p>
    <w:p w14:paraId="6E54F76B" w14:textId="290BE777" w:rsidR="00AD461C" w:rsidRDefault="00AD461C" w:rsidP="00AD461C">
      <w:pPr>
        <w:pStyle w:val="ListParagraph"/>
        <w:spacing w:after="200"/>
        <w:rPr>
          <w:sz w:val="24"/>
        </w:rPr>
      </w:pPr>
      <w:r w:rsidRPr="00AD461C">
        <w:rPr>
          <w:sz w:val="24"/>
        </w:rPr>
        <w:t>(</w:t>
      </w:r>
      <w:r w:rsidR="00C31EBE">
        <w:rPr>
          <w:sz w:val="24"/>
        </w:rPr>
        <w:t>North</w:t>
      </w:r>
      <w:r w:rsidR="00390321">
        <w:rPr>
          <w:sz w:val="24"/>
        </w:rPr>
        <w:t>west corner of North McGregor Avenue and Museum Drive</w:t>
      </w:r>
      <w:r w:rsidRPr="00AD461C">
        <w:rPr>
          <w:sz w:val="24"/>
        </w:rPr>
        <w:t>).</w:t>
      </w:r>
    </w:p>
    <w:p w14:paraId="7E0FAD81" w14:textId="5CD0DBB7" w:rsidR="00AD461C" w:rsidRDefault="00AD461C" w:rsidP="00AD461C">
      <w:pPr>
        <w:pStyle w:val="ListParagraph"/>
        <w:spacing w:after="200"/>
        <w:rPr>
          <w:sz w:val="24"/>
        </w:rPr>
      </w:pPr>
      <w:r w:rsidRPr="00AD461C">
        <w:rPr>
          <w:sz w:val="24"/>
        </w:rPr>
        <w:t xml:space="preserve">Council District </w:t>
      </w:r>
      <w:r w:rsidR="00390321">
        <w:rPr>
          <w:sz w:val="24"/>
        </w:rPr>
        <w:t>7</w:t>
      </w:r>
    </w:p>
    <w:p w14:paraId="172E63E5" w14:textId="3E9304CD" w:rsidR="002E60C0" w:rsidRPr="002E60C0" w:rsidRDefault="002E60C0" w:rsidP="00AD461C">
      <w:pPr>
        <w:pStyle w:val="ListParagraph"/>
        <w:spacing w:after="200"/>
        <w:rPr>
          <w:b/>
          <w:sz w:val="24"/>
        </w:rPr>
      </w:pPr>
      <w:r w:rsidRPr="002E60C0">
        <w:rPr>
          <w:b/>
          <w:sz w:val="24"/>
        </w:rPr>
        <w:t>SUB-0015</w:t>
      </w:r>
      <w:r w:rsidR="00390321">
        <w:rPr>
          <w:b/>
          <w:sz w:val="24"/>
        </w:rPr>
        <w:t>81</w:t>
      </w:r>
      <w:r w:rsidRPr="002E60C0">
        <w:rPr>
          <w:b/>
          <w:sz w:val="24"/>
        </w:rPr>
        <w:t>-2021</w:t>
      </w:r>
    </w:p>
    <w:p w14:paraId="05FE3760" w14:textId="446B58AF" w:rsidR="00AD461C" w:rsidRPr="00C31EBE" w:rsidRDefault="00390321" w:rsidP="00AD461C">
      <w:pPr>
        <w:pStyle w:val="ListParagraph"/>
        <w:spacing w:after="200"/>
        <w:rPr>
          <w:b/>
          <w:sz w:val="24"/>
          <w:u w:val="single"/>
        </w:rPr>
      </w:pPr>
      <w:r>
        <w:rPr>
          <w:b/>
          <w:sz w:val="24"/>
          <w:u w:val="single"/>
        </w:rPr>
        <w:lastRenderedPageBreak/>
        <w:t>Fort Hardeman Subdivision</w:t>
      </w:r>
    </w:p>
    <w:p w14:paraId="302E6125" w14:textId="4378D093" w:rsidR="00AD461C" w:rsidRDefault="00AD461C" w:rsidP="00AD461C">
      <w:pPr>
        <w:pStyle w:val="ListParagraph"/>
        <w:spacing w:after="200"/>
        <w:rPr>
          <w:sz w:val="24"/>
        </w:rPr>
      </w:pPr>
      <w:r w:rsidRPr="00AD461C">
        <w:rPr>
          <w:b/>
          <w:sz w:val="24"/>
        </w:rPr>
        <w:t xml:space="preserve">Number of Lots / Acres:  </w:t>
      </w:r>
      <w:r w:rsidR="00390321" w:rsidRPr="007F6ADA">
        <w:rPr>
          <w:sz w:val="24"/>
        </w:rPr>
        <w:t>3</w:t>
      </w:r>
      <w:r w:rsidRPr="007F6ADA">
        <w:rPr>
          <w:sz w:val="24"/>
        </w:rPr>
        <w:t xml:space="preserve"> Lots </w:t>
      </w:r>
      <w:r w:rsidRPr="00AD461C">
        <w:rPr>
          <w:sz w:val="24"/>
        </w:rPr>
        <w:t xml:space="preserve">/ </w:t>
      </w:r>
      <w:r w:rsidR="00390321">
        <w:rPr>
          <w:sz w:val="24"/>
        </w:rPr>
        <w:t>6.1</w:t>
      </w:r>
      <w:r w:rsidR="00FA053C">
        <w:rPr>
          <w:sz w:val="24"/>
        </w:rPr>
        <w:t>±</w:t>
      </w:r>
      <w:r w:rsidRPr="00AD461C">
        <w:rPr>
          <w:sz w:val="24"/>
        </w:rPr>
        <w:t xml:space="preserve"> Acres</w:t>
      </w:r>
    </w:p>
    <w:p w14:paraId="2203DA1D" w14:textId="382CCC57" w:rsidR="002E60C0" w:rsidRDefault="00AD461C" w:rsidP="0062444B">
      <w:pPr>
        <w:pStyle w:val="ListParagraph"/>
        <w:spacing w:after="200"/>
        <w:rPr>
          <w:b/>
          <w:sz w:val="24"/>
          <w:u w:val="single"/>
        </w:rPr>
      </w:pPr>
      <w:r w:rsidRPr="00AD461C">
        <w:rPr>
          <w:b/>
          <w:sz w:val="24"/>
        </w:rPr>
        <w:t xml:space="preserve">Engineer / Surveyor:  </w:t>
      </w:r>
      <w:r w:rsidR="00390321" w:rsidRPr="00390321">
        <w:rPr>
          <w:sz w:val="24"/>
        </w:rPr>
        <w:t>Wattier Surveying, Inc.</w:t>
      </w:r>
      <w:r w:rsidR="00C31EBE" w:rsidRPr="002E60C0">
        <w:rPr>
          <w:b/>
          <w:sz w:val="24"/>
          <w:u w:val="single"/>
        </w:rPr>
        <w:t xml:space="preserve"> </w:t>
      </w:r>
    </w:p>
    <w:p w14:paraId="660851D3" w14:textId="3BF8E402" w:rsidR="00B1340F" w:rsidRDefault="00B1340F" w:rsidP="00B1340F">
      <w:pPr>
        <w:ind w:left="360"/>
        <w:jc w:val="both"/>
        <w:rPr>
          <w:b/>
          <w:bCs/>
          <w:sz w:val="24"/>
          <w:szCs w:val="24"/>
          <w:highlight w:val="yellow"/>
        </w:rPr>
      </w:pPr>
      <w:r w:rsidRPr="00000F53">
        <w:rPr>
          <w:bCs/>
          <w:sz w:val="24"/>
          <w:szCs w:val="24"/>
        </w:rPr>
        <w:t xml:space="preserve">Motion to approve by Nick Amberger. Second by </w:t>
      </w:r>
      <w:r>
        <w:rPr>
          <w:bCs/>
          <w:sz w:val="24"/>
          <w:szCs w:val="24"/>
        </w:rPr>
        <w:t>Taylor Atchison</w:t>
      </w:r>
      <w:r w:rsidRPr="00000F53">
        <w:rPr>
          <w:bCs/>
          <w:sz w:val="24"/>
          <w:szCs w:val="24"/>
        </w:rPr>
        <w:t>.</w:t>
      </w:r>
      <w:r>
        <w:rPr>
          <w:b/>
          <w:bCs/>
          <w:sz w:val="24"/>
          <w:szCs w:val="24"/>
        </w:rPr>
        <w:t xml:space="preserve"> </w:t>
      </w:r>
      <w:r w:rsidRPr="00000F53">
        <w:rPr>
          <w:b/>
          <w:bCs/>
          <w:sz w:val="24"/>
          <w:szCs w:val="24"/>
          <w:highlight w:val="yellow"/>
        </w:rPr>
        <w:t>Approved.</w:t>
      </w:r>
    </w:p>
    <w:p w14:paraId="56500761" w14:textId="3431D47E" w:rsidR="00B1340F" w:rsidRPr="00B1340F" w:rsidRDefault="00B1340F" w:rsidP="00B1340F">
      <w:pPr>
        <w:ind w:left="360"/>
        <w:jc w:val="both"/>
        <w:rPr>
          <w:bCs/>
          <w:sz w:val="24"/>
          <w:szCs w:val="24"/>
        </w:rPr>
      </w:pPr>
      <w:proofErr w:type="spellStart"/>
      <w:r>
        <w:rPr>
          <w:bCs/>
          <w:sz w:val="24"/>
          <w:szCs w:val="24"/>
        </w:rPr>
        <w:t>Libba</w:t>
      </w:r>
      <w:proofErr w:type="spellEnd"/>
      <w:r>
        <w:rPr>
          <w:bCs/>
          <w:sz w:val="24"/>
          <w:szCs w:val="24"/>
        </w:rPr>
        <w:t xml:space="preserve"> Latham - recused</w:t>
      </w:r>
    </w:p>
    <w:p w14:paraId="235A9B66" w14:textId="77777777" w:rsidR="00B1340F" w:rsidRDefault="00B1340F" w:rsidP="00B1340F">
      <w:pPr>
        <w:ind w:left="360"/>
        <w:jc w:val="both"/>
        <w:rPr>
          <w:b/>
          <w:bCs/>
          <w:sz w:val="24"/>
          <w:szCs w:val="24"/>
        </w:rPr>
      </w:pPr>
    </w:p>
    <w:p w14:paraId="28BC0F56" w14:textId="3CEE7711" w:rsidR="00B1340F" w:rsidRPr="002E59BE" w:rsidRDefault="00B1340F" w:rsidP="00B1340F">
      <w:pPr>
        <w:ind w:left="360"/>
        <w:jc w:val="both"/>
        <w:rPr>
          <w:b/>
          <w:bCs/>
          <w:sz w:val="24"/>
          <w:szCs w:val="24"/>
        </w:rPr>
      </w:pPr>
      <w:r>
        <w:rPr>
          <w:b/>
          <w:bCs/>
          <w:sz w:val="24"/>
          <w:szCs w:val="24"/>
        </w:rPr>
        <w:t xml:space="preserve">After discussion, the Commission </w:t>
      </w:r>
      <w:r w:rsidRPr="002E59BE">
        <w:rPr>
          <w:b/>
          <w:bCs/>
          <w:sz w:val="24"/>
          <w:szCs w:val="24"/>
        </w:rPr>
        <w:t>Tentative</w:t>
      </w:r>
      <w:r>
        <w:rPr>
          <w:b/>
          <w:bCs/>
          <w:sz w:val="24"/>
          <w:szCs w:val="24"/>
        </w:rPr>
        <w:t>ly</w:t>
      </w:r>
      <w:r w:rsidRPr="002E59BE">
        <w:rPr>
          <w:b/>
          <w:bCs/>
          <w:sz w:val="24"/>
          <w:szCs w:val="24"/>
        </w:rPr>
        <w:t xml:space="preserve"> Approv</w:t>
      </w:r>
      <w:r>
        <w:rPr>
          <w:b/>
          <w:bCs/>
          <w:sz w:val="24"/>
          <w:szCs w:val="24"/>
        </w:rPr>
        <w:t xml:space="preserve">ed the request </w:t>
      </w:r>
      <w:r w:rsidRPr="002E59BE">
        <w:rPr>
          <w:b/>
          <w:bCs/>
          <w:sz w:val="24"/>
          <w:szCs w:val="24"/>
        </w:rPr>
        <w:t>with a waiver of Section</w:t>
      </w:r>
      <w:r>
        <w:rPr>
          <w:b/>
          <w:bCs/>
          <w:sz w:val="24"/>
          <w:szCs w:val="24"/>
        </w:rPr>
        <w:t xml:space="preserve"> V.D.2. and</w:t>
      </w:r>
      <w:r w:rsidRPr="002E59BE">
        <w:rPr>
          <w:b/>
          <w:bCs/>
          <w:sz w:val="24"/>
          <w:szCs w:val="24"/>
        </w:rPr>
        <w:t xml:space="preserve"> V.D.</w:t>
      </w:r>
      <w:r>
        <w:rPr>
          <w:b/>
          <w:bCs/>
          <w:sz w:val="24"/>
          <w:szCs w:val="24"/>
        </w:rPr>
        <w:t>3</w:t>
      </w:r>
      <w:r w:rsidRPr="002E59BE">
        <w:rPr>
          <w:b/>
          <w:bCs/>
          <w:sz w:val="24"/>
          <w:szCs w:val="24"/>
        </w:rPr>
        <w:t>.</w:t>
      </w:r>
      <w:r>
        <w:rPr>
          <w:b/>
          <w:bCs/>
          <w:sz w:val="24"/>
          <w:szCs w:val="24"/>
        </w:rPr>
        <w:t xml:space="preserve"> </w:t>
      </w:r>
      <w:r w:rsidRPr="002E59BE">
        <w:rPr>
          <w:b/>
          <w:bCs/>
          <w:sz w:val="24"/>
          <w:szCs w:val="24"/>
        </w:rPr>
        <w:t>of the Subdivision Regulations</w:t>
      </w:r>
      <w:r>
        <w:rPr>
          <w:b/>
          <w:bCs/>
          <w:sz w:val="24"/>
          <w:szCs w:val="24"/>
        </w:rPr>
        <w:t xml:space="preserve">, </w:t>
      </w:r>
      <w:r w:rsidRPr="002E59BE">
        <w:rPr>
          <w:b/>
          <w:bCs/>
          <w:sz w:val="24"/>
          <w:szCs w:val="24"/>
        </w:rPr>
        <w:t xml:space="preserve">subject to the following conditions:  </w:t>
      </w:r>
    </w:p>
    <w:p w14:paraId="4C1819D5" w14:textId="77777777" w:rsidR="00E40EBB" w:rsidRPr="00E40EBB" w:rsidRDefault="00E40EBB" w:rsidP="00E40EBB">
      <w:pPr>
        <w:jc w:val="both"/>
        <w:rPr>
          <w:b/>
          <w:bCs/>
          <w:sz w:val="24"/>
        </w:rPr>
      </w:pPr>
    </w:p>
    <w:p w14:paraId="238F535D" w14:textId="77777777" w:rsidR="00E40EBB" w:rsidRPr="00E40EBB" w:rsidRDefault="00E40EBB" w:rsidP="00E40EBB">
      <w:pPr>
        <w:numPr>
          <w:ilvl w:val="0"/>
          <w:numId w:val="37"/>
        </w:numPr>
        <w:jc w:val="both"/>
        <w:rPr>
          <w:b/>
          <w:bCs/>
          <w:sz w:val="24"/>
        </w:rPr>
      </w:pPr>
      <w:r w:rsidRPr="00E40EBB">
        <w:rPr>
          <w:b/>
          <w:bCs/>
          <w:sz w:val="24"/>
        </w:rPr>
        <w:t>Depiction of the 25-foot minimum building setback line along all lots;</w:t>
      </w:r>
    </w:p>
    <w:p w14:paraId="4C7DCDDB" w14:textId="77777777" w:rsidR="00E40EBB" w:rsidRPr="00E40EBB" w:rsidRDefault="00E40EBB" w:rsidP="00E40EBB">
      <w:pPr>
        <w:numPr>
          <w:ilvl w:val="0"/>
          <w:numId w:val="37"/>
        </w:numPr>
        <w:jc w:val="both"/>
        <w:rPr>
          <w:b/>
          <w:bCs/>
          <w:sz w:val="24"/>
        </w:rPr>
      </w:pPr>
      <w:r w:rsidRPr="00E40EBB">
        <w:rPr>
          <w:b/>
          <w:bCs/>
          <w:sz w:val="24"/>
        </w:rPr>
        <w:t>Revision of the Final Plat to depict the currently existing minimum right-of-way for North McGregor Avenue;</w:t>
      </w:r>
    </w:p>
    <w:p w14:paraId="114F37CF" w14:textId="77777777" w:rsidR="00E40EBB" w:rsidRPr="00E40EBB" w:rsidRDefault="00E40EBB" w:rsidP="00E40EBB">
      <w:pPr>
        <w:numPr>
          <w:ilvl w:val="0"/>
          <w:numId w:val="37"/>
        </w:numPr>
        <w:jc w:val="both"/>
        <w:rPr>
          <w:b/>
          <w:bCs/>
          <w:sz w:val="24"/>
        </w:rPr>
      </w:pPr>
      <w:r w:rsidRPr="00E40EBB">
        <w:rPr>
          <w:b/>
          <w:bCs/>
          <w:sz w:val="24"/>
        </w:rPr>
        <w:t>Retention of the lot size in both square feet and acres, or the furnishing of a table on the Final Plat providing the same information;</w:t>
      </w:r>
    </w:p>
    <w:p w14:paraId="271CAD3C" w14:textId="77777777" w:rsidR="00E40EBB" w:rsidRPr="00E40EBB" w:rsidRDefault="00E40EBB" w:rsidP="00E40EBB">
      <w:pPr>
        <w:numPr>
          <w:ilvl w:val="0"/>
          <w:numId w:val="37"/>
        </w:numPr>
        <w:jc w:val="both"/>
        <w:rPr>
          <w:b/>
          <w:bCs/>
          <w:sz w:val="24"/>
        </w:rPr>
      </w:pPr>
      <w:r w:rsidRPr="00E40EBB">
        <w:rPr>
          <w:b/>
          <w:bCs/>
          <w:sz w:val="24"/>
        </w:rPr>
        <w:t>Placement of a note on the Final Plat stating that no structure may be constructed or placed within any easement without the permission of the easement holder, if applicable;</w:t>
      </w:r>
    </w:p>
    <w:p w14:paraId="122E90A5" w14:textId="77777777" w:rsidR="00E40EBB" w:rsidRPr="00E40EBB" w:rsidRDefault="00E40EBB" w:rsidP="00E40EBB">
      <w:pPr>
        <w:numPr>
          <w:ilvl w:val="0"/>
          <w:numId w:val="37"/>
        </w:numPr>
        <w:contextualSpacing/>
        <w:jc w:val="both"/>
        <w:rPr>
          <w:b/>
          <w:bCs/>
          <w:i/>
          <w:sz w:val="24"/>
          <w:szCs w:val="24"/>
        </w:rPr>
      </w:pPr>
      <w:r w:rsidRPr="00E40EBB">
        <w:rPr>
          <w:b/>
          <w:bCs/>
          <w:sz w:val="24"/>
          <w:szCs w:val="24"/>
        </w:rPr>
        <w:t>Compliance with the Engineering comments:  (</w:t>
      </w:r>
      <w:r w:rsidRPr="00E40EBB">
        <w:rPr>
          <w:b/>
          <w:bCs/>
          <w:i/>
          <w:sz w:val="24"/>
          <w:szCs w:val="24"/>
          <w:u w:val="single"/>
        </w:rPr>
        <w:t>FINAL PLAT COMMENTS</w:t>
      </w:r>
      <w:r w:rsidRPr="00E40EBB">
        <w:rPr>
          <w:b/>
          <w:bCs/>
          <w:i/>
          <w:sz w:val="24"/>
          <w:szCs w:val="24"/>
        </w:rPr>
        <w:t xml:space="preserve"> (should be addressed prior to submitting the FINAL PLAT for review and/or signature by the City Engineer):  A.  Provide all of the required information on the SUBDIVISION PLAT (i.e. signature blocks, signatures, certification statements, written legal description, required notes, legend, scale, bearings and distances) that is required by the current Alabama State Board of Licensure for Professional Engineers and Land Surveyors.  B.  Provide the Surveyor’s and Owner’s (notarized) signatures.  C.  Add a note that a Land Disturbance permit will be required for any land disturbing activity in accordance with Mobile City Code, Chapter 17, </w:t>
      </w:r>
      <w:r w:rsidRPr="00E40EBB">
        <w:rPr>
          <w:b/>
          <w:bCs/>
          <w:i/>
          <w:sz w:val="24"/>
          <w:szCs w:val="24"/>
          <w:u w:val="single"/>
        </w:rPr>
        <w:t>Storm Water Management and Flood Control</w:t>
      </w:r>
      <w:r w:rsidRPr="00E40EBB">
        <w:rPr>
          <w:b/>
          <w:bCs/>
          <w:i/>
          <w:sz w:val="24"/>
          <w:szCs w:val="24"/>
        </w:rPr>
        <w:t xml:space="preserve">); the </w:t>
      </w:r>
      <w:r w:rsidRPr="00E40EBB">
        <w:rPr>
          <w:b/>
          <w:bCs/>
          <w:i/>
          <w:sz w:val="24"/>
          <w:szCs w:val="24"/>
          <w:u w:val="single"/>
        </w:rPr>
        <w:t>City of Mobile, Alabama Flood Plain Management Plan</w:t>
      </w:r>
      <w:r w:rsidRPr="00E40EBB">
        <w:rPr>
          <w:b/>
          <w:bCs/>
          <w:i/>
          <w:sz w:val="24"/>
          <w:szCs w:val="24"/>
        </w:rPr>
        <w:t xml:space="preserve"> (1984); </w:t>
      </w:r>
      <w:proofErr w:type="gramStart"/>
      <w:r w:rsidRPr="00E40EBB">
        <w:rPr>
          <w:b/>
          <w:bCs/>
          <w:i/>
          <w:sz w:val="24"/>
          <w:szCs w:val="24"/>
        </w:rPr>
        <w:t>and,</w:t>
      </w:r>
      <w:proofErr w:type="gramEnd"/>
      <w:r w:rsidRPr="00E40EBB">
        <w:rPr>
          <w:b/>
          <w:bCs/>
          <w:i/>
          <w:sz w:val="24"/>
          <w:szCs w:val="24"/>
        </w:rPr>
        <w:t xml:space="preserve"> the </w:t>
      </w:r>
      <w:r w:rsidRPr="00E40EBB">
        <w:rPr>
          <w:b/>
          <w:bCs/>
          <w:i/>
          <w:sz w:val="24"/>
          <w:szCs w:val="24"/>
          <w:u w:val="single"/>
        </w:rPr>
        <w:t>Rules For Erosion and Sedimentation Control and Storm Water Runoff Control</w:t>
      </w:r>
      <w:r w:rsidRPr="00E40EBB">
        <w:rPr>
          <w:b/>
          <w:bCs/>
          <w:i/>
          <w:sz w:val="24"/>
          <w:szCs w:val="24"/>
        </w:rPr>
        <w:t xml:space="preserve">.  D.  Add a note that the approval of all applicable federal, state, and local agencies (including all storm water runoff, wetland and floodplain requirements) will be required prior to the issuance of a Land Disturbance permit.  E.  Add a note that sidewalk is required to be constructed, and/or repaired, along the frontage of each lot, or parcel, at time of new development or construction, unless a sidewalk waiver is approved.  F.  Add a note that all existing and proposed detention facilities, common areas, and wetlands shall be the responsibility of the Property Owner(s), and not the responsibility of the City of Mobile.  G.  Add a note that all easements shall remain in effect until vacated through the proper Vacation process.  H.  Email a pdf copy of the FINAL SUBDIVISION PLAT and LETTER OF DECISION to the Permitting Engineering Dept. for review at </w:t>
      </w:r>
      <w:hyperlink r:id="rId9" w:history="1">
        <w:r w:rsidRPr="00E40EBB">
          <w:rPr>
            <w:b/>
            <w:bCs/>
            <w:i/>
            <w:color w:val="0000FF"/>
            <w:sz w:val="24"/>
            <w:szCs w:val="24"/>
            <w:u w:val="single"/>
          </w:rPr>
          <w:t>land.disturbance@cityofmobile.org</w:t>
        </w:r>
      </w:hyperlink>
      <w:r w:rsidRPr="00E40EBB">
        <w:rPr>
          <w:b/>
          <w:bCs/>
          <w:i/>
          <w:sz w:val="24"/>
          <w:szCs w:val="24"/>
        </w:rPr>
        <w:t xml:space="preserve"> prior to obtaining any signatures.  No signatures are required on the drawing.  I.  After addressing all of the FINAL SUBDIVISION PLAT review comments provide the ORIGINAL (with all signatures except for the Planning Commission, Traffic Engineering, and City Engineer), one (1) copy, and a transmittal </w:t>
      </w:r>
      <w:r w:rsidRPr="00E40EBB">
        <w:rPr>
          <w:b/>
          <w:bCs/>
          <w:i/>
          <w:sz w:val="24"/>
          <w:szCs w:val="24"/>
        </w:rPr>
        <w:lastRenderedPageBreak/>
        <w:t>letter to the Engineering Permitting Department. They can be dropped off at 205 Government St. or mailed to PO Box 1827, Mobile, AL, 36633.)</w:t>
      </w:r>
      <w:r w:rsidRPr="00E40EBB">
        <w:rPr>
          <w:b/>
          <w:bCs/>
          <w:sz w:val="24"/>
          <w:szCs w:val="24"/>
        </w:rPr>
        <w:t xml:space="preserve">;   </w:t>
      </w:r>
    </w:p>
    <w:p w14:paraId="1F6FC61C" w14:textId="77777777" w:rsidR="00E40EBB" w:rsidRPr="00E40EBB" w:rsidRDefault="00E40EBB" w:rsidP="00E40EBB">
      <w:pPr>
        <w:numPr>
          <w:ilvl w:val="0"/>
          <w:numId w:val="37"/>
        </w:numPr>
        <w:jc w:val="both"/>
        <w:rPr>
          <w:b/>
          <w:bCs/>
          <w:i/>
          <w:sz w:val="24"/>
        </w:rPr>
      </w:pPr>
      <w:r w:rsidRPr="00E40EBB">
        <w:rPr>
          <w:b/>
          <w:bCs/>
          <w:sz w:val="24"/>
        </w:rPr>
        <w:t xml:space="preserve">Placement of a note on the Final Plat stating the Traffic Engineering comments:  </w:t>
      </w:r>
      <w:r w:rsidRPr="00E40EBB">
        <w:rPr>
          <w:b/>
          <w:bCs/>
          <w:i/>
          <w:sz w:val="24"/>
        </w:rPr>
        <w:t>(</w:t>
      </w:r>
      <w:r w:rsidRPr="00E40EBB">
        <w:rPr>
          <w:b/>
          <w:bCs/>
          <w:i/>
          <w:color w:val="000000"/>
          <w:sz w:val="24"/>
        </w:rPr>
        <w:t>Driveway number, size, location, and design to be approved by Traffic Engineering and conform to AASHTO standards. Required on-site parking, including ADA handicap spaces, shall meet the minimum standards as defined in Section 64-6 of the City’s Zoning Ordinance.);</w:t>
      </w:r>
    </w:p>
    <w:p w14:paraId="1E0FF48B" w14:textId="77777777" w:rsidR="00E40EBB" w:rsidRPr="00E40EBB" w:rsidRDefault="00E40EBB" w:rsidP="00E40EBB">
      <w:pPr>
        <w:numPr>
          <w:ilvl w:val="0"/>
          <w:numId w:val="37"/>
        </w:numPr>
        <w:jc w:val="both"/>
        <w:rPr>
          <w:b/>
          <w:bCs/>
          <w:i/>
          <w:sz w:val="24"/>
        </w:rPr>
      </w:pPr>
      <w:r w:rsidRPr="00E40EBB">
        <w:rPr>
          <w:b/>
          <w:bCs/>
          <w:sz w:val="24"/>
        </w:rPr>
        <w:t xml:space="preserve">Compliance with the Urban Forestry comments: </w:t>
      </w:r>
      <w:r w:rsidRPr="00E40EBB">
        <w:rPr>
          <w:b/>
          <w:bCs/>
          <w:i/>
          <w:sz w:val="24"/>
        </w:rPr>
        <w:t>(Property to be developed in compliance with state and local laws that pertain to tree preservation and protection on both city and private properties [Act 929 of the 1961 Regular Session of the Alabama Legislature (Acts 1961, p. 1487), as amended, and City Code Chapters 57 and 65].  Private removal of trees in the right-of-way will require approval of the Mobile Tree Commission.  Removal of heritage trees from undeveloped residential sites, developed residential sites in historic districts, and all commercial sites will require a tree removal permit.); and</w:t>
      </w:r>
    </w:p>
    <w:p w14:paraId="29A7ED77" w14:textId="0135C0D7" w:rsidR="00E40EBB" w:rsidRDefault="00E713F6" w:rsidP="00E713F6">
      <w:pPr>
        <w:spacing w:after="200"/>
        <w:ind w:left="720" w:hanging="360"/>
        <w:jc w:val="both"/>
        <w:rPr>
          <w:b/>
          <w:bCs/>
          <w:i/>
          <w:sz w:val="24"/>
        </w:rPr>
      </w:pPr>
      <w:r>
        <w:rPr>
          <w:b/>
          <w:bCs/>
          <w:sz w:val="24"/>
        </w:rPr>
        <w:t>8)</w:t>
      </w:r>
      <w:r>
        <w:rPr>
          <w:b/>
          <w:bCs/>
          <w:sz w:val="24"/>
        </w:rPr>
        <w:tab/>
      </w:r>
      <w:r w:rsidR="00E40EBB" w:rsidRPr="00E40EBB">
        <w:rPr>
          <w:b/>
          <w:bCs/>
          <w:sz w:val="24"/>
        </w:rPr>
        <w:t xml:space="preserve">Compliance with the Fire Department comments:  </w:t>
      </w:r>
      <w:r>
        <w:rPr>
          <w:b/>
          <w:bCs/>
          <w:sz w:val="24"/>
        </w:rPr>
        <w:t>(</w:t>
      </w:r>
      <w:r w:rsidR="00E40EBB" w:rsidRPr="00E40EBB">
        <w:rPr>
          <w:b/>
          <w:bCs/>
          <w:i/>
          <w:sz w:val="24"/>
        </w:rPr>
        <w:t>All projects within the City Limits of Mobile shall comply with the requirements of the City of Mobile Fire Code Ordinance</w:t>
      </w:r>
      <w:r>
        <w:rPr>
          <w:b/>
          <w:bCs/>
          <w:i/>
          <w:sz w:val="24"/>
        </w:rPr>
        <w:t>.)</w:t>
      </w:r>
    </w:p>
    <w:p w14:paraId="0633A2D2" w14:textId="77777777" w:rsidR="00CD3B58" w:rsidRDefault="00CD3B58" w:rsidP="00E713F6">
      <w:pPr>
        <w:spacing w:after="200"/>
        <w:ind w:left="720" w:hanging="360"/>
        <w:jc w:val="both"/>
        <w:rPr>
          <w:b/>
          <w:bCs/>
          <w:i/>
          <w:sz w:val="24"/>
        </w:rPr>
      </w:pPr>
    </w:p>
    <w:p w14:paraId="2DCFD3BD" w14:textId="15129FE8" w:rsidR="002E60C0" w:rsidRDefault="006E492C" w:rsidP="009C0FFB">
      <w:pPr>
        <w:pStyle w:val="ListParagraph"/>
        <w:numPr>
          <w:ilvl w:val="0"/>
          <w:numId w:val="33"/>
        </w:numPr>
        <w:spacing w:after="200"/>
        <w:rPr>
          <w:b/>
          <w:sz w:val="24"/>
          <w:u w:val="single"/>
        </w:rPr>
      </w:pPr>
      <w:r>
        <w:rPr>
          <w:b/>
          <w:sz w:val="24"/>
          <w:u w:val="single"/>
        </w:rPr>
        <w:t>7232 Old Military Road</w:t>
      </w:r>
    </w:p>
    <w:p w14:paraId="068D4853" w14:textId="55CC7523" w:rsidR="006E492C" w:rsidRPr="00E05C02" w:rsidRDefault="006E492C" w:rsidP="00E05C02">
      <w:pPr>
        <w:pStyle w:val="ListParagraph"/>
        <w:spacing w:after="200"/>
        <w:rPr>
          <w:sz w:val="24"/>
        </w:rPr>
      </w:pPr>
      <w:r w:rsidRPr="00E05C02">
        <w:rPr>
          <w:sz w:val="24"/>
        </w:rPr>
        <w:t>(South side of Old Milita</w:t>
      </w:r>
      <w:r w:rsidR="008247E5">
        <w:rPr>
          <w:sz w:val="24"/>
        </w:rPr>
        <w:t>r</w:t>
      </w:r>
      <w:r w:rsidRPr="00E05C02">
        <w:rPr>
          <w:sz w:val="24"/>
        </w:rPr>
        <w:t>y Road, 150’</w:t>
      </w:r>
      <w:r w:rsidRPr="00E05C02">
        <w:rPr>
          <w:sz w:val="24"/>
          <w:u w:val="single"/>
        </w:rPr>
        <w:t>+</w:t>
      </w:r>
      <w:r w:rsidRPr="00E05C02">
        <w:rPr>
          <w:sz w:val="24"/>
        </w:rPr>
        <w:t xml:space="preserve"> West of the South terminus of Jones Road)</w:t>
      </w:r>
      <w:r w:rsidR="00E05C02">
        <w:rPr>
          <w:sz w:val="24"/>
        </w:rPr>
        <w:t>.</w:t>
      </w:r>
    </w:p>
    <w:p w14:paraId="53D7C57F" w14:textId="3E05DD47" w:rsidR="003751E6" w:rsidRDefault="003751E6" w:rsidP="003751E6">
      <w:pPr>
        <w:pStyle w:val="ListParagraph"/>
        <w:spacing w:after="200"/>
        <w:rPr>
          <w:sz w:val="24"/>
        </w:rPr>
      </w:pPr>
      <w:r w:rsidRPr="003751E6">
        <w:rPr>
          <w:sz w:val="24"/>
        </w:rPr>
        <w:t xml:space="preserve">Council District </w:t>
      </w:r>
      <w:r w:rsidR="006E492C">
        <w:rPr>
          <w:sz w:val="24"/>
        </w:rPr>
        <w:t>4</w:t>
      </w:r>
    </w:p>
    <w:p w14:paraId="348D6DB3" w14:textId="22C2BEDE" w:rsidR="003751E6" w:rsidRDefault="003751E6" w:rsidP="003751E6">
      <w:pPr>
        <w:pStyle w:val="ListParagraph"/>
        <w:spacing w:after="200"/>
        <w:rPr>
          <w:b/>
          <w:sz w:val="24"/>
        </w:rPr>
      </w:pPr>
      <w:r w:rsidRPr="003751E6">
        <w:rPr>
          <w:b/>
          <w:sz w:val="24"/>
        </w:rPr>
        <w:t>SUB-0015</w:t>
      </w:r>
      <w:r w:rsidR="006E492C">
        <w:rPr>
          <w:b/>
          <w:sz w:val="24"/>
        </w:rPr>
        <w:t>86</w:t>
      </w:r>
      <w:r w:rsidRPr="003751E6">
        <w:rPr>
          <w:b/>
          <w:sz w:val="24"/>
        </w:rPr>
        <w:t>-2021</w:t>
      </w:r>
    </w:p>
    <w:p w14:paraId="34E5F733" w14:textId="457C218D" w:rsidR="003751E6" w:rsidRDefault="006E492C" w:rsidP="003751E6">
      <w:pPr>
        <w:pStyle w:val="ListParagraph"/>
        <w:spacing w:after="200"/>
        <w:rPr>
          <w:b/>
          <w:sz w:val="24"/>
          <w:u w:val="single"/>
        </w:rPr>
      </w:pPr>
      <w:r>
        <w:rPr>
          <w:b/>
          <w:sz w:val="24"/>
          <w:u w:val="single"/>
        </w:rPr>
        <w:t xml:space="preserve">Williams Family </w:t>
      </w:r>
      <w:r w:rsidR="003751E6" w:rsidRPr="003751E6">
        <w:rPr>
          <w:b/>
          <w:sz w:val="24"/>
          <w:u w:val="single"/>
        </w:rPr>
        <w:t>Subdivision</w:t>
      </w:r>
    </w:p>
    <w:p w14:paraId="11584405" w14:textId="1C4A45E2" w:rsidR="003751E6" w:rsidRDefault="003751E6" w:rsidP="003751E6">
      <w:pPr>
        <w:pStyle w:val="ListParagraph"/>
        <w:spacing w:after="200"/>
        <w:rPr>
          <w:sz w:val="24"/>
        </w:rPr>
      </w:pPr>
      <w:r w:rsidRPr="003751E6">
        <w:rPr>
          <w:b/>
          <w:sz w:val="24"/>
        </w:rPr>
        <w:t xml:space="preserve">Number of Lots / Acres:  </w:t>
      </w:r>
      <w:r w:rsidR="006E492C">
        <w:rPr>
          <w:sz w:val="24"/>
        </w:rPr>
        <w:t>2</w:t>
      </w:r>
      <w:r w:rsidRPr="003751E6">
        <w:rPr>
          <w:sz w:val="24"/>
        </w:rPr>
        <w:t xml:space="preserve"> Lots / </w:t>
      </w:r>
      <w:r w:rsidR="00E07E51">
        <w:rPr>
          <w:sz w:val="24"/>
        </w:rPr>
        <w:t>7.0</w:t>
      </w:r>
      <w:r w:rsidR="00C32D32" w:rsidRPr="00E07E51">
        <w:rPr>
          <w:sz w:val="24"/>
        </w:rPr>
        <w:t>±</w:t>
      </w:r>
      <w:r w:rsidRPr="00E07E51">
        <w:rPr>
          <w:sz w:val="24"/>
        </w:rPr>
        <w:t xml:space="preserve"> Acre</w:t>
      </w:r>
      <w:r w:rsidR="006E492C" w:rsidRPr="00E07E51">
        <w:rPr>
          <w:sz w:val="24"/>
        </w:rPr>
        <w:t>s</w:t>
      </w:r>
    </w:p>
    <w:p w14:paraId="6867BF6C" w14:textId="73A19AC7" w:rsidR="00E40EBB" w:rsidRPr="00E07E51" w:rsidRDefault="00E40EBB" w:rsidP="003751E6">
      <w:pPr>
        <w:pStyle w:val="ListParagraph"/>
        <w:spacing w:after="200"/>
        <w:rPr>
          <w:sz w:val="24"/>
        </w:rPr>
      </w:pPr>
      <w:r w:rsidRPr="00E40EBB">
        <w:rPr>
          <w:b/>
          <w:bCs/>
          <w:sz w:val="24"/>
        </w:rPr>
        <w:t xml:space="preserve">Engineer / Surveyor:  </w:t>
      </w:r>
      <w:r w:rsidRPr="00E40EBB">
        <w:rPr>
          <w:sz w:val="24"/>
        </w:rPr>
        <w:t>Byrd Surveying, Inc.</w:t>
      </w:r>
    </w:p>
    <w:p w14:paraId="38EABA04" w14:textId="579E9B07" w:rsidR="00B1340F" w:rsidRDefault="00B1340F" w:rsidP="00B1340F">
      <w:pPr>
        <w:ind w:left="360"/>
        <w:jc w:val="both"/>
        <w:rPr>
          <w:b/>
          <w:bCs/>
          <w:sz w:val="24"/>
          <w:szCs w:val="24"/>
        </w:rPr>
      </w:pPr>
      <w:r w:rsidRPr="00000F53">
        <w:rPr>
          <w:bCs/>
          <w:sz w:val="24"/>
          <w:szCs w:val="24"/>
        </w:rPr>
        <w:t xml:space="preserve">Motion to approve by </w:t>
      </w:r>
      <w:r>
        <w:rPr>
          <w:bCs/>
          <w:sz w:val="24"/>
          <w:szCs w:val="24"/>
        </w:rPr>
        <w:t>Don Hembree</w:t>
      </w:r>
      <w:r w:rsidRPr="00000F53">
        <w:rPr>
          <w:bCs/>
          <w:sz w:val="24"/>
          <w:szCs w:val="24"/>
        </w:rPr>
        <w:t>. Second by Matt Anderson.</w:t>
      </w:r>
      <w:r>
        <w:rPr>
          <w:b/>
          <w:bCs/>
          <w:sz w:val="24"/>
          <w:szCs w:val="24"/>
        </w:rPr>
        <w:t xml:space="preserve"> </w:t>
      </w:r>
      <w:r w:rsidRPr="00000F53">
        <w:rPr>
          <w:b/>
          <w:bCs/>
          <w:sz w:val="24"/>
          <w:szCs w:val="24"/>
          <w:highlight w:val="yellow"/>
        </w:rPr>
        <w:t>Approved.</w:t>
      </w:r>
    </w:p>
    <w:p w14:paraId="53B1E985" w14:textId="77777777" w:rsidR="00B1340F" w:rsidRDefault="00B1340F" w:rsidP="008D1178">
      <w:pPr>
        <w:ind w:left="360"/>
        <w:jc w:val="both"/>
        <w:rPr>
          <w:b/>
          <w:bCs/>
          <w:sz w:val="24"/>
          <w:szCs w:val="24"/>
        </w:rPr>
      </w:pPr>
    </w:p>
    <w:p w14:paraId="086540BA" w14:textId="585A8F68" w:rsidR="00B1340F" w:rsidRPr="002E59BE" w:rsidRDefault="00B1340F" w:rsidP="00B1340F">
      <w:pPr>
        <w:ind w:left="360"/>
        <w:jc w:val="both"/>
        <w:rPr>
          <w:b/>
          <w:bCs/>
          <w:sz w:val="24"/>
          <w:szCs w:val="24"/>
        </w:rPr>
      </w:pPr>
      <w:r>
        <w:rPr>
          <w:b/>
          <w:bCs/>
          <w:sz w:val="24"/>
          <w:szCs w:val="24"/>
        </w:rPr>
        <w:t xml:space="preserve">After discussion, the Commission </w:t>
      </w:r>
      <w:r w:rsidRPr="002E59BE">
        <w:rPr>
          <w:b/>
          <w:bCs/>
          <w:sz w:val="24"/>
          <w:szCs w:val="24"/>
        </w:rPr>
        <w:t>Tentative</w:t>
      </w:r>
      <w:r>
        <w:rPr>
          <w:b/>
          <w:bCs/>
          <w:sz w:val="24"/>
          <w:szCs w:val="24"/>
        </w:rPr>
        <w:t>ly</w:t>
      </w:r>
      <w:r w:rsidRPr="002E59BE">
        <w:rPr>
          <w:b/>
          <w:bCs/>
          <w:sz w:val="24"/>
          <w:szCs w:val="24"/>
        </w:rPr>
        <w:t xml:space="preserve"> Approv</w:t>
      </w:r>
      <w:r>
        <w:rPr>
          <w:b/>
          <w:bCs/>
          <w:sz w:val="24"/>
          <w:szCs w:val="24"/>
        </w:rPr>
        <w:t xml:space="preserve">ed the request </w:t>
      </w:r>
      <w:r w:rsidRPr="002E59BE">
        <w:rPr>
          <w:b/>
          <w:bCs/>
          <w:sz w:val="24"/>
          <w:szCs w:val="24"/>
        </w:rPr>
        <w:t>with a waiver of Section</w:t>
      </w:r>
      <w:r>
        <w:rPr>
          <w:b/>
          <w:bCs/>
          <w:sz w:val="24"/>
          <w:szCs w:val="24"/>
        </w:rPr>
        <w:t xml:space="preserve"> V.D.1. </w:t>
      </w:r>
      <w:r w:rsidRPr="002E59BE">
        <w:rPr>
          <w:b/>
          <w:bCs/>
          <w:sz w:val="24"/>
          <w:szCs w:val="24"/>
        </w:rPr>
        <w:t>of the Subdivision Regulations</w:t>
      </w:r>
      <w:r>
        <w:rPr>
          <w:b/>
          <w:bCs/>
          <w:sz w:val="24"/>
          <w:szCs w:val="24"/>
        </w:rPr>
        <w:t xml:space="preserve">, </w:t>
      </w:r>
      <w:r w:rsidRPr="002E59BE">
        <w:rPr>
          <w:b/>
          <w:bCs/>
          <w:sz w:val="24"/>
          <w:szCs w:val="24"/>
        </w:rPr>
        <w:t xml:space="preserve">subject to the following conditions:  </w:t>
      </w:r>
    </w:p>
    <w:p w14:paraId="62774DDD" w14:textId="77777777" w:rsidR="00E40EBB" w:rsidRPr="00E40EBB" w:rsidRDefault="00E40EBB" w:rsidP="00E40EBB">
      <w:pPr>
        <w:jc w:val="both"/>
        <w:rPr>
          <w:b/>
          <w:bCs/>
          <w:color w:val="FF0000"/>
          <w:sz w:val="24"/>
        </w:rPr>
      </w:pPr>
    </w:p>
    <w:p w14:paraId="15F2FED7" w14:textId="77777777" w:rsidR="00E40EBB" w:rsidRPr="00E40EBB" w:rsidRDefault="00E40EBB" w:rsidP="00E40EBB">
      <w:pPr>
        <w:numPr>
          <w:ilvl w:val="0"/>
          <w:numId w:val="38"/>
        </w:numPr>
        <w:jc w:val="both"/>
        <w:rPr>
          <w:b/>
          <w:bCs/>
          <w:sz w:val="24"/>
        </w:rPr>
      </w:pPr>
      <w:r w:rsidRPr="00E40EBB">
        <w:rPr>
          <w:b/>
          <w:bCs/>
          <w:sz w:val="24"/>
        </w:rPr>
        <w:t>retention of the right-of-way width of Old Military Road on the Final Plat;</w:t>
      </w:r>
    </w:p>
    <w:p w14:paraId="262732A2" w14:textId="77777777" w:rsidR="00E40EBB" w:rsidRPr="00E40EBB" w:rsidRDefault="00E40EBB" w:rsidP="00E40EBB">
      <w:pPr>
        <w:numPr>
          <w:ilvl w:val="0"/>
          <w:numId w:val="38"/>
        </w:numPr>
        <w:jc w:val="both"/>
        <w:rPr>
          <w:b/>
          <w:bCs/>
          <w:sz w:val="24"/>
        </w:rPr>
      </w:pPr>
      <w:r w:rsidRPr="00E40EBB">
        <w:rPr>
          <w:b/>
          <w:bCs/>
          <w:sz w:val="24"/>
        </w:rPr>
        <w:t>retention of the lot size labels in both square feet and acres on the Final Plat, or the furnishing of a table on the Final Plat providing the same information;</w:t>
      </w:r>
    </w:p>
    <w:p w14:paraId="48CE30FD" w14:textId="77777777" w:rsidR="00E40EBB" w:rsidRPr="00E40EBB" w:rsidRDefault="00E40EBB" w:rsidP="00E40EBB">
      <w:pPr>
        <w:numPr>
          <w:ilvl w:val="0"/>
          <w:numId w:val="38"/>
        </w:numPr>
        <w:jc w:val="both"/>
        <w:rPr>
          <w:b/>
          <w:bCs/>
          <w:sz w:val="24"/>
        </w:rPr>
      </w:pPr>
      <w:r w:rsidRPr="00E40EBB">
        <w:rPr>
          <w:b/>
          <w:bCs/>
          <w:sz w:val="24"/>
        </w:rPr>
        <w:t>placement of a note on the Final Plat stating that that there shall be no further subdivision of Lots 1 and 2 until additional public street frontage is provided for those lots;</w:t>
      </w:r>
    </w:p>
    <w:p w14:paraId="293A4655" w14:textId="77777777" w:rsidR="00E40EBB" w:rsidRPr="00E40EBB" w:rsidRDefault="00E40EBB" w:rsidP="00E40EBB">
      <w:pPr>
        <w:numPr>
          <w:ilvl w:val="0"/>
          <w:numId w:val="38"/>
        </w:numPr>
        <w:jc w:val="both"/>
        <w:rPr>
          <w:b/>
          <w:bCs/>
          <w:color w:val="FF0000"/>
          <w:sz w:val="24"/>
        </w:rPr>
      </w:pPr>
      <w:r w:rsidRPr="00E40EBB">
        <w:rPr>
          <w:b/>
          <w:bCs/>
          <w:sz w:val="24"/>
        </w:rPr>
        <w:t>retention of the 25-foot minimum building setback lines for each lot as depicted on the preliminary plat;</w:t>
      </w:r>
    </w:p>
    <w:p w14:paraId="3BA8FE5A" w14:textId="77777777" w:rsidR="00E40EBB" w:rsidRPr="00E40EBB" w:rsidRDefault="00E40EBB" w:rsidP="00E40EBB">
      <w:pPr>
        <w:numPr>
          <w:ilvl w:val="0"/>
          <w:numId w:val="38"/>
        </w:numPr>
        <w:jc w:val="both"/>
        <w:rPr>
          <w:b/>
          <w:bCs/>
          <w:sz w:val="24"/>
        </w:rPr>
      </w:pPr>
      <w:r w:rsidRPr="00E40EBB">
        <w:rPr>
          <w:b/>
          <w:bCs/>
          <w:sz w:val="24"/>
        </w:rPr>
        <w:t>placement of a note on the Final Plat stating that no structures shall be constructed or placed within any easement without permission of the easement holder;</w:t>
      </w:r>
    </w:p>
    <w:p w14:paraId="5D328382" w14:textId="77777777" w:rsidR="00E40EBB" w:rsidRPr="00E40EBB" w:rsidRDefault="00E40EBB" w:rsidP="00E40EBB">
      <w:pPr>
        <w:numPr>
          <w:ilvl w:val="0"/>
          <w:numId w:val="38"/>
        </w:numPr>
        <w:jc w:val="both"/>
        <w:rPr>
          <w:b/>
          <w:bCs/>
          <w:i/>
          <w:color w:val="FF0000"/>
          <w:sz w:val="24"/>
          <w:szCs w:val="24"/>
        </w:rPr>
      </w:pPr>
      <w:r w:rsidRPr="00E40EBB">
        <w:rPr>
          <w:b/>
          <w:bCs/>
          <w:sz w:val="24"/>
          <w:szCs w:val="24"/>
        </w:rPr>
        <w:lastRenderedPageBreak/>
        <w:t xml:space="preserve">compliance with the Engineering comments:   </w:t>
      </w:r>
      <w:r w:rsidRPr="00E40EBB">
        <w:rPr>
          <w:b/>
          <w:bCs/>
          <w:i/>
          <w:sz w:val="24"/>
          <w:szCs w:val="24"/>
        </w:rPr>
        <w:t>(FINAL PLAT COMMENTS (should be addressed prior to submitting the FINAL PLAT for review and/or signature by the City Engineer):  A.  Provide all of the required information on the SUBDIVISION PLAT (i.e. signature blocks, signatures, certification statements, written legal description, required notes, legend, scale, bearings and distances) that is required by the current Alabama State Board of Licensure for Professional Engineers and Land Surveyors.  B.  Add additional</w:t>
      </w:r>
      <w:r w:rsidRPr="00E40EBB">
        <w:rPr>
          <w:i/>
          <w:sz w:val="24"/>
          <w:szCs w:val="24"/>
        </w:rPr>
        <w:t xml:space="preserve"> </w:t>
      </w:r>
      <w:r w:rsidRPr="00E40EBB">
        <w:rPr>
          <w:b/>
          <w:bCs/>
          <w:i/>
          <w:sz w:val="24"/>
          <w:szCs w:val="24"/>
        </w:rPr>
        <w:t xml:space="preserve">street names to the vicinity map.  C.  Add a graphic scale.  D.  Add a signature block for the Owner, Notary Public, Planning Commission, Traffic Engineer, and City Engineer.  E.  Provide the Surveyor’s Certificate.  F.  Provide the Surveyor’s and Owner’s (notarized) signatures.  G.  Add a note to the SUBDIVISION PLAT stating that as shown on the 1984 aerial photo (FLIGHT 21 - #98) LOTS 1 and 2 will receive historical credit of existing (1984) impervious area towards stormwater detention requirement per Mobile City Code, Chapter 17, </w:t>
      </w:r>
      <w:r w:rsidRPr="00E40EBB">
        <w:rPr>
          <w:b/>
          <w:bCs/>
          <w:i/>
          <w:sz w:val="24"/>
          <w:szCs w:val="24"/>
          <w:u w:val="single"/>
        </w:rPr>
        <w:t>Storm Water Management and Flood Control</w:t>
      </w:r>
      <w:r w:rsidRPr="00E40EBB">
        <w:rPr>
          <w:b/>
          <w:bCs/>
          <w:i/>
          <w:sz w:val="24"/>
          <w:szCs w:val="24"/>
        </w:rPr>
        <w:t xml:space="preserve">) as follows: LOT 1 – NONE and LOT 2 –NONE.  H.  Add a note that a Land Disturbance permit will be required for any land disturbing activity in accordance with Mobile City Code, Chapter 17, </w:t>
      </w:r>
      <w:r w:rsidRPr="00E40EBB">
        <w:rPr>
          <w:b/>
          <w:bCs/>
          <w:i/>
          <w:sz w:val="24"/>
          <w:szCs w:val="24"/>
          <w:u w:val="single"/>
        </w:rPr>
        <w:t>Storm Water Management and Flood Control</w:t>
      </w:r>
      <w:r w:rsidRPr="00E40EBB">
        <w:rPr>
          <w:b/>
          <w:bCs/>
          <w:i/>
          <w:sz w:val="24"/>
          <w:szCs w:val="24"/>
        </w:rPr>
        <w:t xml:space="preserve">); </w:t>
      </w:r>
      <w:r w:rsidRPr="00E40EBB">
        <w:rPr>
          <w:b/>
          <w:bCs/>
          <w:i/>
          <w:sz w:val="24"/>
          <w:szCs w:val="24"/>
          <w:u w:val="single"/>
        </w:rPr>
        <w:t>the City of Mobile, Alabama Flood Plain Management Plan</w:t>
      </w:r>
      <w:r w:rsidRPr="00E40EBB">
        <w:rPr>
          <w:b/>
          <w:bCs/>
          <w:i/>
          <w:sz w:val="24"/>
          <w:szCs w:val="24"/>
        </w:rPr>
        <w:t xml:space="preserve"> (1984); </w:t>
      </w:r>
      <w:proofErr w:type="gramStart"/>
      <w:r w:rsidRPr="00E40EBB">
        <w:rPr>
          <w:b/>
          <w:bCs/>
          <w:i/>
          <w:sz w:val="24"/>
          <w:szCs w:val="24"/>
        </w:rPr>
        <w:t>and,</w:t>
      </w:r>
      <w:proofErr w:type="gramEnd"/>
      <w:r w:rsidRPr="00E40EBB">
        <w:rPr>
          <w:b/>
          <w:bCs/>
          <w:i/>
          <w:sz w:val="24"/>
          <w:szCs w:val="24"/>
        </w:rPr>
        <w:t xml:space="preserve"> the </w:t>
      </w:r>
      <w:r w:rsidRPr="00E40EBB">
        <w:rPr>
          <w:b/>
          <w:bCs/>
          <w:i/>
          <w:sz w:val="24"/>
          <w:szCs w:val="24"/>
          <w:u w:val="single"/>
        </w:rPr>
        <w:t>Rules For Erosion and Sedimentation Control and Storm Water Runoff Control</w:t>
      </w:r>
      <w:r w:rsidRPr="00E40EBB">
        <w:rPr>
          <w:b/>
          <w:bCs/>
          <w:i/>
          <w:sz w:val="24"/>
          <w:szCs w:val="24"/>
        </w:rPr>
        <w:t xml:space="preserve">.  I.  Add a note that the approval of all applicable federal, state, and local agencies (including all storm water runoff, wetland and floodplain requirements) will be required prior to the issuance of a Land Disturbance permit.  J.  Add a note that sidewalk is required to be constructed, and/or repaired, along the frontage of each lot, or parcel, at time of new development or construction, unless a sidewalk waiver is approved.  K.  Add a note that all existing and proposed detention facilities, common areas, and wetlands shall be the responsibility of the Property Owner(s), and not the responsibility of the City of Mobile.  L.  Add a note that all easements shall remain in effect until vacated through the proper Vacation process.       M.  Email a pdf copy of the FINAL SUBDIVISION PLAT and LETTER OF DECISION to the Permitting Engineering Dept. for review at </w:t>
      </w:r>
      <w:r w:rsidRPr="00E40EBB">
        <w:rPr>
          <w:b/>
          <w:bCs/>
          <w:i/>
          <w:sz w:val="24"/>
          <w:szCs w:val="24"/>
          <w:u w:val="single"/>
        </w:rPr>
        <w:t>land.disturbance@cityofmobile.org</w:t>
      </w:r>
      <w:r w:rsidRPr="00E40EBB">
        <w:rPr>
          <w:b/>
          <w:bCs/>
          <w:i/>
          <w:sz w:val="24"/>
          <w:szCs w:val="24"/>
        </w:rPr>
        <w:t xml:space="preserve"> prior to obtaining any signatures.  No signatures are required on the drawing.  N.  After addressing all of the FINAL SUBDIVISION PLAT review comments provide the ORIGINAL (with all signatures except for the Planning Commission, Traffic Engineering, and City Engineer),  one (1) copy, and a transmittal letter to the Engineering Permitting Department. They can be dropped off at 205 Government St. or mailed to PO Box 1827, Mobile, AL, 36633.)</w:t>
      </w:r>
      <w:r w:rsidRPr="00E40EBB">
        <w:rPr>
          <w:b/>
          <w:bCs/>
          <w:sz w:val="24"/>
          <w:szCs w:val="24"/>
        </w:rPr>
        <w:t>;</w:t>
      </w:r>
    </w:p>
    <w:p w14:paraId="75EBF0A2" w14:textId="77777777" w:rsidR="00E40EBB" w:rsidRPr="00E40EBB" w:rsidRDefault="00E40EBB" w:rsidP="00E40EBB">
      <w:pPr>
        <w:numPr>
          <w:ilvl w:val="0"/>
          <w:numId w:val="38"/>
        </w:numPr>
        <w:jc w:val="both"/>
        <w:rPr>
          <w:b/>
          <w:bCs/>
          <w:color w:val="FF0000"/>
          <w:sz w:val="24"/>
        </w:rPr>
      </w:pPr>
      <w:r w:rsidRPr="00E40EBB">
        <w:rPr>
          <w:b/>
          <w:bCs/>
          <w:sz w:val="24"/>
        </w:rPr>
        <w:t xml:space="preserve">placement of a note on the Final Plat stating the Traffic Engineering comments:  </w:t>
      </w:r>
      <w:r w:rsidRPr="00E40EBB">
        <w:rPr>
          <w:b/>
          <w:bCs/>
          <w:i/>
          <w:sz w:val="24"/>
        </w:rPr>
        <w:t>(Driveway number, size, location, and design to be approved by Traffic Engineering and conform to AASHTO standards.)</w:t>
      </w:r>
      <w:r w:rsidRPr="00E40EBB">
        <w:rPr>
          <w:b/>
          <w:bCs/>
          <w:sz w:val="24"/>
        </w:rPr>
        <w:t>;</w:t>
      </w:r>
    </w:p>
    <w:p w14:paraId="2A36657D" w14:textId="793F126E" w:rsidR="00E40EBB" w:rsidRPr="00E40EBB" w:rsidRDefault="00E40EBB" w:rsidP="00E40EBB">
      <w:pPr>
        <w:ind w:left="720" w:hanging="360"/>
        <w:jc w:val="both"/>
        <w:rPr>
          <w:b/>
          <w:i/>
          <w:sz w:val="24"/>
          <w:szCs w:val="24"/>
        </w:rPr>
      </w:pPr>
      <w:r>
        <w:rPr>
          <w:b/>
          <w:bCs/>
          <w:sz w:val="24"/>
        </w:rPr>
        <w:t>8)</w:t>
      </w:r>
      <w:r>
        <w:rPr>
          <w:b/>
          <w:bCs/>
          <w:sz w:val="24"/>
        </w:rPr>
        <w:tab/>
      </w:r>
      <w:r w:rsidRPr="00E40EBB">
        <w:rPr>
          <w:b/>
          <w:bCs/>
          <w:sz w:val="24"/>
        </w:rPr>
        <w:t xml:space="preserve">compliance with the Urban Forestry comments:  </w:t>
      </w:r>
      <w:r w:rsidRPr="00E40EBB">
        <w:rPr>
          <w:b/>
          <w:bCs/>
          <w:i/>
          <w:sz w:val="24"/>
        </w:rPr>
        <w:t xml:space="preserve">(Property to be developed in compliance with state and local laws that pertain to tree preservation and protection on both city and </w:t>
      </w:r>
      <w:bookmarkStart w:id="0" w:name="_Hlk71026182"/>
      <w:r w:rsidRPr="00E40EBB">
        <w:rPr>
          <w:b/>
          <w:i/>
          <w:sz w:val="24"/>
        </w:rPr>
        <w:t>private properties [Act 929 of the 1961 Regular Session of the Alabama Legislature (Acts 1961, p. 1487), as amended, and City Code Chapters 57 and 65].  Private removal of trees in the right-of-way will require approval of the Mobile Tree Commission.  Removal of heritage trees from undeveloped residential sites, developed residential sites in historic districts, and all commercial sites will require a tree removal permit.)</w:t>
      </w:r>
      <w:r w:rsidRPr="00E40EBB">
        <w:rPr>
          <w:b/>
          <w:sz w:val="24"/>
        </w:rPr>
        <w:t xml:space="preserve">; </w:t>
      </w:r>
      <w:r w:rsidRPr="00E40EBB">
        <w:rPr>
          <w:b/>
          <w:sz w:val="24"/>
          <w:szCs w:val="24"/>
        </w:rPr>
        <w:t xml:space="preserve">and  </w:t>
      </w:r>
    </w:p>
    <w:p w14:paraId="50445897" w14:textId="628BEF76" w:rsidR="00E05C02" w:rsidRPr="00E40EBB" w:rsidRDefault="00E40EBB" w:rsidP="002A3F4D">
      <w:pPr>
        <w:spacing w:after="200"/>
        <w:ind w:left="720" w:hanging="360"/>
        <w:jc w:val="both"/>
        <w:rPr>
          <w:sz w:val="24"/>
        </w:rPr>
      </w:pPr>
      <w:r>
        <w:rPr>
          <w:b/>
          <w:sz w:val="24"/>
        </w:rPr>
        <w:lastRenderedPageBreak/>
        <w:t>9)</w:t>
      </w:r>
      <w:r>
        <w:rPr>
          <w:b/>
          <w:sz w:val="24"/>
        </w:rPr>
        <w:tab/>
      </w:r>
      <w:r w:rsidRPr="00E40EBB">
        <w:rPr>
          <w:b/>
          <w:sz w:val="24"/>
        </w:rPr>
        <w:t xml:space="preserve">compliance with the Fire Department comments:  </w:t>
      </w:r>
      <w:r w:rsidRPr="00E40EBB">
        <w:rPr>
          <w:b/>
          <w:i/>
          <w:sz w:val="24"/>
        </w:rPr>
        <w:t>(All projects within the City Limits of Mobile shall comply with the requirements of the City of Mobile Fire Code Ordinance (2012 International Fire Code). Fire apparatus access is required to be within 150' of all commercial and residential buildings. A fire hydrant is required to be within 400' of non-sprinkled commercial buildings and 600' of sprinkled commercial buildings.)</w:t>
      </w:r>
      <w:r w:rsidRPr="00E40EBB">
        <w:rPr>
          <w:b/>
          <w:sz w:val="24"/>
        </w:rPr>
        <w:t xml:space="preserve">  </w:t>
      </w:r>
      <w:r w:rsidRPr="00E40EBB">
        <w:rPr>
          <w:b/>
          <w:i/>
          <w:sz w:val="24"/>
        </w:rPr>
        <w:t xml:space="preserve"> </w:t>
      </w:r>
    </w:p>
    <w:bookmarkEnd w:id="0"/>
    <w:p w14:paraId="4623AA51" w14:textId="77777777" w:rsidR="00242965" w:rsidRDefault="00242965" w:rsidP="003D47C6">
      <w:pPr>
        <w:jc w:val="both"/>
        <w:rPr>
          <w:b/>
          <w:sz w:val="24"/>
          <w:u w:val="single"/>
        </w:rPr>
      </w:pPr>
    </w:p>
    <w:p w14:paraId="3E30BED7" w14:textId="5141032D" w:rsidR="003D47C6" w:rsidRDefault="003D47C6" w:rsidP="003D47C6">
      <w:pPr>
        <w:jc w:val="both"/>
        <w:rPr>
          <w:b/>
          <w:sz w:val="24"/>
          <w:u w:val="single"/>
        </w:rPr>
      </w:pPr>
      <w:r w:rsidRPr="003D47C6">
        <w:rPr>
          <w:b/>
          <w:sz w:val="24"/>
          <w:u w:val="single"/>
        </w:rPr>
        <w:t>NEW PLANNING APPROVAL APPLICATIONS</w:t>
      </w:r>
    </w:p>
    <w:p w14:paraId="5E5E821C" w14:textId="6AB24F86" w:rsidR="003D47C6" w:rsidRDefault="003D47C6" w:rsidP="003D47C6">
      <w:pPr>
        <w:jc w:val="both"/>
        <w:rPr>
          <w:b/>
          <w:sz w:val="24"/>
          <w:u w:val="single"/>
        </w:rPr>
      </w:pPr>
    </w:p>
    <w:p w14:paraId="5CA81425" w14:textId="706E9970" w:rsidR="00370CA9" w:rsidRDefault="00891BE4" w:rsidP="009C0FFB">
      <w:pPr>
        <w:pStyle w:val="ListParagraph"/>
        <w:numPr>
          <w:ilvl w:val="0"/>
          <w:numId w:val="33"/>
        </w:numPr>
        <w:spacing w:after="200"/>
        <w:jc w:val="both"/>
        <w:rPr>
          <w:b/>
          <w:sz w:val="24"/>
          <w:u w:val="single"/>
        </w:rPr>
      </w:pPr>
      <w:r>
        <w:rPr>
          <w:b/>
          <w:sz w:val="24"/>
          <w:u w:val="single"/>
        </w:rPr>
        <w:t>4610 Spring Hill Avenue</w:t>
      </w:r>
    </w:p>
    <w:p w14:paraId="79F2CCE8" w14:textId="3D63DA82" w:rsidR="003D47C6" w:rsidRDefault="003D47C6" w:rsidP="003D47C6">
      <w:pPr>
        <w:pStyle w:val="ListParagraph"/>
        <w:spacing w:after="200"/>
        <w:jc w:val="both"/>
        <w:rPr>
          <w:sz w:val="24"/>
        </w:rPr>
      </w:pPr>
      <w:r>
        <w:rPr>
          <w:sz w:val="24"/>
        </w:rPr>
        <w:t>(</w:t>
      </w:r>
      <w:r w:rsidR="00891BE4">
        <w:rPr>
          <w:sz w:val="24"/>
        </w:rPr>
        <w:t>Northeast corner of Spring Hill Avenue and Carondolet Court</w:t>
      </w:r>
      <w:r>
        <w:rPr>
          <w:sz w:val="24"/>
        </w:rPr>
        <w:t>).</w:t>
      </w:r>
    </w:p>
    <w:p w14:paraId="1327CC2A" w14:textId="52B63501" w:rsidR="003D47C6" w:rsidRDefault="003D47C6" w:rsidP="003D47C6">
      <w:pPr>
        <w:pStyle w:val="ListParagraph"/>
        <w:spacing w:after="200"/>
        <w:jc w:val="both"/>
        <w:rPr>
          <w:sz w:val="24"/>
        </w:rPr>
      </w:pPr>
      <w:r w:rsidRPr="003D47C6">
        <w:rPr>
          <w:sz w:val="24"/>
        </w:rPr>
        <w:t xml:space="preserve">Council District </w:t>
      </w:r>
      <w:r w:rsidR="00891BE4">
        <w:rPr>
          <w:sz w:val="24"/>
        </w:rPr>
        <w:t>7</w:t>
      </w:r>
    </w:p>
    <w:p w14:paraId="094B542A" w14:textId="27A4EA8A" w:rsidR="003D47C6" w:rsidRDefault="003D47C6" w:rsidP="003D47C6">
      <w:pPr>
        <w:pStyle w:val="ListParagraph"/>
        <w:spacing w:after="200"/>
        <w:jc w:val="both"/>
        <w:rPr>
          <w:b/>
          <w:sz w:val="24"/>
        </w:rPr>
      </w:pPr>
      <w:r w:rsidRPr="003D47C6">
        <w:rPr>
          <w:b/>
          <w:sz w:val="24"/>
        </w:rPr>
        <w:t>PA-0015</w:t>
      </w:r>
      <w:r w:rsidR="00891BE4">
        <w:rPr>
          <w:b/>
          <w:sz w:val="24"/>
        </w:rPr>
        <w:t>91</w:t>
      </w:r>
      <w:r w:rsidRPr="003D47C6">
        <w:rPr>
          <w:b/>
          <w:sz w:val="24"/>
        </w:rPr>
        <w:t>-2021</w:t>
      </w:r>
    </w:p>
    <w:p w14:paraId="1AC2D81D" w14:textId="4B35CD4C" w:rsidR="003D47C6" w:rsidRDefault="00891BE4" w:rsidP="003D47C6">
      <w:pPr>
        <w:pStyle w:val="ListParagraph"/>
        <w:spacing w:after="200"/>
        <w:jc w:val="both"/>
        <w:rPr>
          <w:b/>
          <w:sz w:val="24"/>
          <w:u w:val="single"/>
        </w:rPr>
      </w:pPr>
      <w:r>
        <w:rPr>
          <w:b/>
          <w:sz w:val="24"/>
          <w:u w:val="single"/>
        </w:rPr>
        <w:t>Spring Hill Animal Clinic</w:t>
      </w:r>
    </w:p>
    <w:p w14:paraId="2EE77FA0" w14:textId="384EBBF0" w:rsidR="006C41FD" w:rsidRPr="00B1340F" w:rsidRDefault="003D47C6" w:rsidP="00B1340F">
      <w:pPr>
        <w:pStyle w:val="ListParagraph"/>
        <w:spacing w:after="200"/>
        <w:jc w:val="both"/>
        <w:rPr>
          <w:sz w:val="24"/>
        </w:rPr>
      </w:pPr>
      <w:r w:rsidRPr="00806860">
        <w:rPr>
          <w:sz w:val="24"/>
        </w:rPr>
        <w:t>Planning Approval to a</w:t>
      </w:r>
      <w:r w:rsidR="00891BE4">
        <w:rPr>
          <w:sz w:val="24"/>
        </w:rPr>
        <w:t xml:space="preserve">llow outdoor </w:t>
      </w:r>
      <w:r w:rsidR="001C23E6">
        <w:rPr>
          <w:sz w:val="24"/>
        </w:rPr>
        <w:t>sitting</w:t>
      </w:r>
      <w:r w:rsidR="00891BE4">
        <w:rPr>
          <w:sz w:val="24"/>
        </w:rPr>
        <w:t xml:space="preserve"> and walking areas for a veterinary hospital in a B-2, </w:t>
      </w:r>
      <w:r w:rsidR="00891BE4" w:rsidRPr="00B1340F">
        <w:rPr>
          <w:sz w:val="24"/>
        </w:rPr>
        <w:t>Neighborhood Business District.</w:t>
      </w:r>
      <w:r w:rsidR="00806860" w:rsidRPr="00B1340F">
        <w:rPr>
          <w:sz w:val="24"/>
        </w:rPr>
        <w:t xml:space="preserve">  </w:t>
      </w:r>
    </w:p>
    <w:p w14:paraId="332C0215" w14:textId="77777777" w:rsidR="00B1340F" w:rsidRDefault="00B1340F" w:rsidP="00B1340F">
      <w:pPr>
        <w:ind w:left="360"/>
        <w:jc w:val="both"/>
        <w:rPr>
          <w:b/>
          <w:bCs/>
          <w:sz w:val="24"/>
          <w:szCs w:val="24"/>
        </w:rPr>
      </w:pPr>
      <w:r w:rsidRPr="00000F53">
        <w:rPr>
          <w:bCs/>
          <w:sz w:val="24"/>
          <w:szCs w:val="24"/>
        </w:rPr>
        <w:t xml:space="preserve">Motion to approve by </w:t>
      </w:r>
      <w:r>
        <w:rPr>
          <w:bCs/>
          <w:sz w:val="24"/>
          <w:szCs w:val="24"/>
        </w:rPr>
        <w:t>Don Hembree</w:t>
      </w:r>
      <w:r w:rsidRPr="00000F53">
        <w:rPr>
          <w:bCs/>
          <w:sz w:val="24"/>
          <w:szCs w:val="24"/>
        </w:rPr>
        <w:t>. Second by Matt Anderson.</w:t>
      </w:r>
      <w:r>
        <w:rPr>
          <w:b/>
          <w:bCs/>
          <w:sz w:val="24"/>
          <w:szCs w:val="24"/>
        </w:rPr>
        <w:t xml:space="preserve"> </w:t>
      </w:r>
      <w:r w:rsidRPr="00000F53">
        <w:rPr>
          <w:b/>
          <w:bCs/>
          <w:sz w:val="24"/>
          <w:szCs w:val="24"/>
          <w:highlight w:val="yellow"/>
        </w:rPr>
        <w:t>Approved.</w:t>
      </w:r>
    </w:p>
    <w:p w14:paraId="1325FB72" w14:textId="77777777" w:rsidR="00B1340F" w:rsidRDefault="00B1340F" w:rsidP="00724563">
      <w:pPr>
        <w:spacing w:after="200"/>
        <w:ind w:firstLine="360"/>
        <w:contextualSpacing/>
        <w:jc w:val="both"/>
        <w:rPr>
          <w:rFonts w:eastAsia="Calibri"/>
          <w:b/>
          <w:bCs/>
          <w:sz w:val="24"/>
          <w:szCs w:val="22"/>
        </w:rPr>
      </w:pPr>
    </w:p>
    <w:p w14:paraId="75E1C404" w14:textId="4F8228BE" w:rsidR="00B1340F" w:rsidRDefault="00B1340F" w:rsidP="00B1340F">
      <w:pPr>
        <w:tabs>
          <w:tab w:val="left" w:pos="360"/>
        </w:tabs>
        <w:contextualSpacing/>
        <w:jc w:val="both"/>
        <w:rPr>
          <w:b/>
          <w:sz w:val="24"/>
        </w:rPr>
      </w:pPr>
      <w:r>
        <w:rPr>
          <w:b/>
          <w:sz w:val="24"/>
        </w:rPr>
        <w:tab/>
      </w:r>
      <w:r>
        <w:rPr>
          <w:b/>
          <w:bCs/>
          <w:sz w:val="24"/>
          <w:szCs w:val="24"/>
        </w:rPr>
        <w:t xml:space="preserve">After discussion, the Commission </w:t>
      </w:r>
      <w:r w:rsidR="00242965">
        <w:rPr>
          <w:b/>
          <w:sz w:val="24"/>
        </w:rPr>
        <w:t>determined</w:t>
      </w:r>
      <w:r w:rsidRPr="006C1309">
        <w:rPr>
          <w:b/>
          <w:sz w:val="24"/>
        </w:rPr>
        <w:t xml:space="preserve"> the following Findings of Fact for Approval:</w:t>
      </w:r>
    </w:p>
    <w:p w14:paraId="2E3B57BA" w14:textId="77777777" w:rsidR="00724563" w:rsidRPr="00724563" w:rsidRDefault="00724563" w:rsidP="00724563">
      <w:pPr>
        <w:spacing w:after="200"/>
        <w:contextualSpacing/>
        <w:jc w:val="both"/>
        <w:rPr>
          <w:rFonts w:eastAsia="Calibri"/>
          <w:b/>
          <w:bCs/>
          <w:sz w:val="24"/>
          <w:szCs w:val="24"/>
        </w:rPr>
      </w:pPr>
    </w:p>
    <w:p w14:paraId="35A148CC" w14:textId="77777777" w:rsidR="00724563" w:rsidRPr="00724563" w:rsidRDefault="00724563" w:rsidP="00724563">
      <w:pPr>
        <w:numPr>
          <w:ilvl w:val="0"/>
          <w:numId w:val="39"/>
        </w:numPr>
        <w:spacing w:after="200"/>
        <w:ind w:left="720"/>
        <w:contextualSpacing/>
        <w:jc w:val="both"/>
        <w:rPr>
          <w:rFonts w:eastAsia="Calibri"/>
          <w:b/>
          <w:bCs/>
          <w:sz w:val="24"/>
          <w:szCs w:val="24"/>
        </w:rPr>
      </w:pPr>
      <w:r w:rsidRPr="00724563">
        <w:rPr>
          <w:rFonts w:eastAsia="Calibri"/>
          <w:b/>
          <w:bCs/>
          <w:sz w:val="24"/>
          <w:szCs w:val="24"/>
        </w:rPr>
        <w:t xml:space="preserve">the proposal will be appropriate with regard to transportation and access, water supply, waste disposal, fire and police protection, and other public facilities, because the </w:t>
      </w:r>
      <w:r w:rsidRPr="00724563">
        <w:rPr>
          <w:b/>
          <w:bCs/>
          <w:sz w:val="24"/>
          <w:szCs w:val="24"/>
        </w:rPr>
        <w:t>site is an existing commercial development;</w:t>
      </w:r>
    </w:p>
    <w:p w14:paraId="077285DE" w14:textId="77777777" w:rsidR="00724563" w:rsidRPr="00724563" w:rsidRDefault="00724563" w:rsidP="00724563">
      <w:pPr>
        <w:numPr>
          <w:ilvl w:val="0"/>
          <w:numId w:val="39"/>
        </w:numPr>
        <w:spacing w:after="200"/>
        <w:ind w:left="720"/>
        <w:contextualSpacing/>
        <w:jc w:val="both"/>
        <w:rPr>
          <w:rFonts w:eastAsia="Calibri"/>
          <w:b/>
          <w:bCs/>
          <w:sz w:val="24"/>
          <w:szCs w:val="24"/>
        </w:rPr>
      </w:pPr>
      <w:r w:rsidRPr="00724563">
        <w:rPr>
          <w:rFonts w:eastAsia="Calibri"/>
          <w:b/>
          <w:bCs/>
          <w:sz w:val="24"/>
          <w:szCs w:val="24"/>
        </w:rPr>
        <w:t xml:space="preserve">the proposal will not cause undue traffic congestion or create a traffic hazard, because the </w:t>
      </w:r>
      <w:r w:rsidRPr="00724563">
        <w:rPr>
          <w:b/>
          <w:bCs/>
          <w:sz w:val="24"/>
          <w:szCs w:val="24"/>
        </w:rPr>
        <w:t>site is an existing commercial development; and</w:t>
      </w:r>
      <w:r w:rsidRPr="00724563">
        <w:rPr>
          <w:rFonts w:eastAsia="Calibri"/>
          <w:b/>
          <w:bCs/>
          <w:sz w:val="24"/>
          <w:szCs w:val="24"/>
        </w:rPr>
        <w:t xml:space="preserve"> </w:t>
      </w:r>
    </w:p>
    <w:p w14:paraId="4F863B43" w14:textId="77777777" w:rsidR="00724563" w:rsidRPr="00724563" w:rsidRDefault="00724563" w:rsidP="00724563">
      <w:pPr>
        <w:numPr>
          <w:ilvl w:val="0"/>
          <w:numId w:val="39"/>
        </w:numPr>
        <w:tabs>
          <w:tab w:val="num" w:pos="720"/>
        </w:tabs>
        <w:spacing w:after="200"/>
        <w:ind w:left="720"/>
        <w:contextualSpacing/>
        <w:jc w:val="both"/>
        <w:rPr>
          <w:rFonts w:eastAsia="Calibri"/>
          <w:b/>
          <w:bCs/>
          <w:sz w:val="24"/>
          <w:szCs w:val="24"/>
        </w:rPr>
      </w:pPr>
      <w:r w:rsidRPr="00724563">
        <w:rPr>
          <w:rFonts w:eastAsia="Calibri"/>
          <w:b/>
          <w:bCs/>
          <w:sz w:val="24"/>
          <w:szCs w:val="24"/>
        </w:rPr>
        <w:t>the proposal will be in harmony with the orderly and appropriate development of the district in which the use is located, because the hours of operation are such that it will have limited impacts on nearby residents.</w:t>
      </w:r>
    </w:p>
    <w:p w14:paraId="6B9C5A38" w14:textId="77777777" w:rsidR="00724563" w:rsidRPr="00724563" w:rsidRDefault="00724563" w:rsidP="00724563">
      <w:pPr>
        <w:spacing w:after="200"/>
        <w:ind w:left="720"/>
        <w:contextualSpacing/>
        <w:jc w:val="both"/>
        <w:rPr>
          <w:rFonts w:eastAsia="Calibri"/>
          <w:b/>
          <w:bCs/>
          <w:sz w:val="24"/>
          <w:szCs w:val="24"/>
        </w:rPr>
      </w:pPr>
    </w:p>
    <w:p w14:paraId="7D01BDE7" w14:textId="77777777" w:rsidR="005751A8" w:rsidRDefault="005751A8" w:rsidP="005751A8">
      <w:pPr>
        <w:ind w:firstLine="360"/>
        <w:contextualSpacing/>
        <w:jc w:val="both"/>
        <w:rPr>
          <w:b/>
          <w:bCs/>
          <w:sz w:val="24"/>
        </w:rPr>
      </w:pPr>
      <w:r w:rsidRPr="006C1309">
        <w:rPr>
          <w:b/>
          <w:sz w:val="24"/>
        </w:rPr>
        <w:t xml:space="preserve">The Approval </w:t>
      </w:r>
      <w:r>
        <w:rPr>
          <w:b/>
          <w:sz w:val="24"/>
        </w:rPr>
        <w:t>is</w:t>
      </w:r>
      <w:r w:rsidRPr="006C1309">
        <w:rPr>
          <w:b/>
          <w:sz w:val="24"/>
        </w:rPr>
        <w:t xml:space="preserve"> subject to the following conditions</w:t>
      </w:r>
      <w:r w:rsidRPr="006C1309">
        <w:rPr>
          <w:b/>
          <w:bCs/>
          <w:sz w:val="24"/>
        </w:rPr>
        <w:t xml:space="preserve">: </w:t>
      </w:r>
    </w:p>
    <w:p w14:paraId="5ACDD35C" w14:textId="77777777" w:rsidR="00724563" w:rsidRPr="00724563" w:rsidRDefault="00724563" w:rsidP="00724563">
      <w:pPr>
        <w:spacing w:after="200"/>
        <w:contextualSpacing/>
        <w:jc w:val="both"/>
        <w:rPr>
          <w:rFonts w:eastAsia="Calibri"/>
          <w:b/>
          <w:bCs/>
          <w:sz w:val="24"/>
          <w:szCs w:val="22"/>
        </w:rPr>
      </w:pPr>
    </w:p>
    <w:p w14:paraId="3027B3B7" w14:textId="3243873C" w:rsidR="00724563" w:rsidRPr="00724563" w:rsidRDefault="00724563" w:rsidP="00724563">
      <w:pPr>
        <w:numPr>
          <w:ilvl w:val="0"/>
          <w:numId w:val="40"/>
        </w:numPr>
        <w:contextualSpacing/>
        <w:jc w:val="both"/>
        <w:rPr>
          <w:rFonts w:eastAsia="Calibri"/>
          <w:b/>
          <w:bCs/>
          <w:sz w:val="24"/>
          <w:szCs w:val="24"/>
        </w:rPr>
      </w:pPr>
      <w:r w:rsidRPr="00724563">
        <w:rPr>
          <w:rFonts w:eastAsia="Calibri"/>
          <w:b/>
          <w:bCs/>
          <w:sz w:val="24"/>
          <w:szCs w:val="22"/>
        </w:rPr>
        <w:t xml:space="preserve">Hours of operation are limited to Monday thru </w:t>
      </w:r>
      <w:r w:rsidR="00B1340F">
        <w:rPr>
          <w:rFonts w:eastAsia="Calibri"/>
          <w:b/>
          <w:bCs/>
          <w:sz w:val="24"/>
          <w:szCs w:val="22"/>
        </w:rPr>
        <w:t>Friday</w:t>
      </w:r>
      <w:r w:rsidRPr="00724563">
        <w:rPr>
          <w:rFonts w:eastAsia="Calibri"/>
          <w:b/>
          <w:bCs/>
          <w:sz w:val="24"/>
          <w:szCs w:val="22"/>
        </w:rPr>
        <w:t>, 8:00 AM to 5:30 PM;</w:t>
      </w:r>
      <w:r w:rsidR="00E713F6">
        <w:rPr>
          <w:rFonts w:eastAsia="Calibri"/>
          <w:b/>
          <w:bCs/>
          <w:sz w:val="24"/>
          <w:szCs w:val="22"/>
        </w:rPr>
        <w:t xml:space="preserve"> and</w:t>
      </w:r>
    </w:p>
    <w:p w14:paraId="0DCEE03A" w14:textId="41ABD174" w:rsidR="00724563" w:rsidRDefault="00724563" w:rsidP="00724563">
      <w:pPr>
        <w:spacing w:after="200"/>
        <w:ind w:firstLine="360"/>
        <w:contextualSpacing/>
        <w:jc w:val="both"/>
        <w:rPr>
          <w:b/>
          <w:bCs/>
          <w:sz w:val="24"/>
          <w:szCs w:val="24"/>
        </w:rPr>
      </w:pPr>
      <w:r w:rsidRPr="00724563">
        <w:rPr>
          <w:b/>
          <w:bCs/>
          <w:sz w:val="24"/>
          <w:szCs w:val="24"/>
        </w:rPr>
        <w:t>2)</w:t>
      </w:r>
      <w:r w:rsidRPr="00724563">
        <w:rPr>
          <w:b/>
          <w:bCs/>
          <w:sz w:val="24"/>
          <w:szCs w:val="24"/>
        </w:rPr>
        <w:tab/>
        <w:t>Full compliance with all municipal codes and ordinances.</w:t>
      </w:r>
    </w:p>
    <w:p w14:paraId="778F3989" w14:textId="2C85D275" w:rsidR="00724563" w:rsidRDefault="00724563" w:rsidP="00724563">
      <w:pPr>
        <w:spacing w:after="200"/>
        <w:ind w:firstLine="360"/>
        <w:contextualSpacing/>
        <w:jc w:val="both"/>
        <w:rPr>
          <w:sz w:val="24"/>
        </w:rPr>
      </w:pPr>
    </w:p>
    <w:p w14:paraId="24E79438" w14:textId="77777777" w:rsidR="004B0771" w:rsidRPr="00724563" w:rsidRDefault="004B0771" w:rsidP="00724563">
      <w:pPr>
        <w:spacing w:after="200"/>
        <w:ind w:firstLine="360"/>
        <w:contextualSpacing/>
        <w:jc w:val="both"/>
        <w:rPr>
          <w:sz w:val="24"/>
        </w:rPr>
      </w:pPr>
    </w:p>
    <w:p w14:paraId="49142EF1" w14:textId="710651C9" w:rsidR="00F90A9B" w:rsidRDefault="00F90A9B" w:rsidP="00724563">
      <w:pPr>
        <w:spacing w:after="200"/>
        <w:contextualSpacing/>
        <w:jc w:val="both"/>
        <w:rPr>
          <w:b/>
          <w:sz w:val="24"/>
          <w:u w:val="single"/>
        </w:rPr>
      </w:pPr>
      <w:r w:rsidRPr="00F90A9B">
        <w:rPr>
          <w:b/>
          <w:sz w:val="24"/>
          <w:u w:val="single"/>
        </w:rPr>
        <w:t>NEW SIDEWALK WAIVER APPLICATIONS</w:t>
      </w:r>
    </w:p>
    <w:p w14:paraId="5901AB23" w14:textId="01DA6F4C" w:rsidR="00F90A9B" w:rsidRDefault="002C574E" w:rsidP="00724563">
      <w:pPr>
        <w:pStyle w:val="ListParagraph"/>
        <w:numPr>
          <w:ilvl w:val="0"/>
          <w:numId w:val="33"/>
        </w:numPr>
        <w:spacing w:after="200"/>
        <w:jc w:val="both"/>
        <w:rPr>
          <w:b/>
          <w:sz w:val="24"/>
          <w:u w:val="single"/>
        </w:rPr>
      </w:pPr>
      <w:r>
        <w:rPr>
          <w:b/>
          <w:sz w:val="24"/>
          <w:u w:val="single"/>
        </w:rPr>
        <w:t>4800 Moffett Road</w:t>
      </w:r>
    </w:p>
    <w:p w14:paraId="0F8A6692" w14:textId="77777777" w:rsidR="00E76F94" w:rsidRPr="00E76F94" w:rsidRDefault="00E76F94" w:rsidP="00E76F94">
      <w:pPr>
        <w:pStyle w:val="ListParagraph"/>
        <w:spacing w:after="200"/>
        <w:jc w:val="both"/>
        <w:rPr>
          <w:sz w:val="24"/>
        </w:rPr>
      </w:pPr>
      <w:r w:rsidRPr="00E76F94">
        <w:rPr>
          <w:sz w:val="24"/>
        </w:rPr>
        <w:t>(Northwest corner of Moffett Road and Shelton Beach Road Extension)</w:t>
      </w:r>
    </w:p>
    <w:p w14:paraId="2BC1D0D0" w14:textId="61E849E2" w:rsidR="006C41FD" w:rsidRDefault="00E76F94" w:rsidP="006C41FD">
      <w:pPr>
        <w:pStyle w:val="ListParagraph"/>
        <w:spacing w:after="200"/>
        <w:jc w:val="both"/>
        <w:rPr>
          <w:sz w:val="24"/>
        </w:rPr>
      </w:pPr>
      <w:r w:rsidRPr="00E76F94">
        <w:rPr>
          <w:sz w:val="24"/>
        </w:rPr>
        <w:t>Council District 1</w:t>
      </w:r>
    </w:p>
    <w:p w14:paraId="32358011" w14:textId="3C893A14" w:rsidR="006C41FD" w:rsidRDefault="006C41FD" w:rsidP="006C41FD">
      <w:pPr>
        <w:pStyle w:val="ListParagraph"/>
        <w:spacing w:after="200"/>
        <w:jc w:val="both"/>
        <w:rPr>
          <w:b/>
          <w:sz w:val="24"/>
        </w:rPr>
      </w:pPr>
      <w:r w:rsidRPr="006C41FD">
        <w:rPr>
          <w:b/>
          <w:sz w:val="24"/>
        </w:rPr>
        <w:t>SUB-SW-0015</w:t>
      </w:r>
      <w:r w:rsidR="00E76F94">
        <w:rPr>
          <w:b/>
          <w:sz w:val="24"/>
        </w:rPr>
        <w:t>93</w:t>
      </w:r>
      <w:r w:rsidRPr="006C41FD">
        <w:rPr>
          <w:b/>
          <w:sz w:val="24"/>
        </w:rPr>
        <w:t>-2021</w:t>
      </w:r>
    </w:p>
    <w:p w14:paraId="0738D808" w14:textId="77777777" w:rsidR="00E76F94" w:rsidRDefault="00E76F94" w:rsidP="00B76752">
      <w:pPr>
        <w:pStyle w:val="ListParagraph"/>
        <w:spacing w:after="200"/>
        <w:jc w:val="both"/>
        <w:rPr>
          <w:b/>
          <w:sz w:val="24"/>
          <w:u w:val="single"/>
        </w:rPr>
      </w:pPr>
      <w:r>
        <w:rPr>
          <w:b/>
          <w:sz w:val="24"/>
          <w:u w:val="single"/>
        </w:rPr>
        <w:t>Board of Water and Sewer Commissioners of the City of Mobile</w:t>
      </w:r>
    </w:p>
    <w:p w14:paraId="2EA14ACE" w14:textId="77777777" w:rsidR="00FA3762" w:rsidRDefault="006C41FD" w:rsidP="00FA3762">
      <w:pPr>
        <w:pStyle w:val="ListParagraph"/>
        <w:spacing w:after="200"/>
        <w:jc w:val="both"/>
        <w:rPr>
          <w:sz w:val="24"/>
        </w:rPr>
      </w:pPr>
      <w:r w:rsidRPr="006C41FD">
        <w:rPr>
          <w:sz w:val="24"/>
        </w:rPr>
        <w:lastRenderedPageBreak/>
        <w:t xml:space="preserve">Request to waive construction of a sidewalk along </w:t>
      </w:r>
      <w:r w:rsidR="00E76F94">
        <w:rPr>
          <w:sz w:val="24"/>
        </w:rPr>
        <w:t>Shelton Beach Road Extension and Moffett Road</w:t>
      </w:r>
      <w:r w:rsidRPr="006C41FD">
        <w:rPr>
          <w:sz w:val="24"/>
        </w:rPr>
        <w:t>.</w:t>
      </w:r>
    </w:p>
    <w:p w14:paraId="09C7348C" w14:textId="6B817B2F" w:rsidR="00B1340F" w:rsidRDefault="00B1340F" w:rsidP="00B1340F">
      <w:pPr>
        <w:ind w:left="360"/>
        <w:jc w:val="both"/>
        <w:rPr>
          <w:b/>
          <w:bCs/>
          <w:sz w:val="24"/>
          <w:szCs w:val="24"/>
        </w:rPr>
      </w:pPr>
      <w:r w:rsidRPr="00000F53">
        <w:rPr>
          <w:bCs/>
          <w:sz w:val="24"/>
          <w:szCs w:val="24"/>
        </w:rPr>
        <w:t xml:space="preserve">Motion to approve by </w:t>
      </w:r>
      <w:r>
        <w:rPr>
          <w:bCs/>
          <w:sz w:val="24"/>
          <w:szCs w:val="24"/>
        </w:rPr>
        <w:t>Matt Anderson</w:t>
      </w:r>
      <w:r w:rsidRPr="00000F53">
        <w:rPr>
          <w:bCs/>
          <w:sz w:val="24"/>
          <w:szCs w:val="24"/>
        </w:rPr>
        <w:t xml:space="preserve">. Second by </w:t>
      </w:r>
      <w:r>
        <w:rPr>
          <w:bCs/>
          <w:sz w:val="24"/>
          <w:szCs w:val="24"/>
        </w:rPr>
        <w:t>Jennifer Denson</w:t>
      </w:r>
      <w:r w:rsidRPr="00000F53">
        <w:rPr>
          <w:bCs/>
          <w:sz w:val="24"/>
          <w:szCs w:val="24"/>
        </w:rPr>
        <w:t>.</w:t>
      </w:r>
      <w:r>
        <w:rPr>
          <w:b/>
          <w:bCs/>
          <w:sz w:val="24"/>
          <w:szCs w:val="24"/>
        </w:rPr>
        <w:t xml:space="preserve"> </w:t>
      </w:r>
      <w:r w:rsidRPr="00000F53">
        <w:rPr>
          <w:b/>
          <w:bCs/>
          <w:sz w:val="24"/>
          <w:szCs w:val="24"/>
          <w:highlight w:val="yellow"/>
        </w:rPr>
        <w:t>Approved.</w:t>
      </w:r>
    </w:p>
    <w:p w14:paraId="0F6642DE" w14:textId="77777777" w:rsidR="004B0771" w:rsidRDefault="004B0771" w:rsidP="00EC09D2">
      <w:pPr>
        <w:tabs>
          <w:tab w:val="left" w:pos="360"/>
        </w:tabs>
        <w:spacing w:after="200"/>
        <w:ind w:left="360"/>
        <w:jc w:val="both"/>
        <w:rPr>
          <w:b/>
          <w:bCs/>
          <w:sz w:val="24"/>
        </w:rPr>
      </w:pPr>
    </w:p>
    <w:p w14:paraId="1F6233CD" w14:textId="6B231FDD" w:rsidR="00724563" w:rsidRDefault="004B0771" w:rsidP="00EC09D2">
      <w:pPr>
        <w:tabs>
          <w:tab w:val="left" w:pos="360"/>
        </w:tabs>
        <w:spacing w:after="200"/>
        <w:ind w:left="360"/>
        <w:jc w:val="both"/>
        <w:rPr>
          <w:b/>
          <w:bCs/>
          <w:sz w:val="24"/>
        </w:rPr>
      </w:pPr>
      <w:r>
        <w:rPr>
          <w:b/>
          <w:bCs/>
          <w:sz w:val="24"/>
          <w:szCs w:val="24"/>
        </w:rPr>
        <w:t xml:space="preserve">After discussion, the </w:t>
      </w:r>
      <w:r w:rsidR="000E1E11">
        <w:rPr>
          <w:b/>
          <w:bCs/>
          <w:sz w:val="24"/>
        </w:rPr>
        <w:t xml:space="preserve">Commission </w:t>
      </w:r>
      <w:r>
        <w:rPr>
          <w:b/>
          <w:bCs/>
          <w:sz w:val="24"/>
        </w:rPr>
        <w:t>approved the</w:t>
      </w:r>
      <w:r w:rsidR="00724563" w:rsidRPr="00FA3762">
        <w:rPr>
          <w:b/>
          <w:bCs/>
          <w:sz w:val="24"/>
        </w:rPr>
        <w:t xml:space="preserve"> waiver of a sidewalk along Shelton Beach Road </w:t>
      </w:r>
      <w:r w:rsidR="00EC09D2">
        <w:rPr>
          <w:b/>
          <w:bCs/>
          <w:sz w:val="24"/>
        </w:rPr>
        <w:t>a</w:t>
      </w:r>
      <w:r w:rsidR="00724563" w:rsidRPr="00FA3762">
        <w:rPr>
          <w:b/>
          <w:bCs/>
          <w:sz w:val="24"/>
        </w:rPr>
        <w:t>nd Moffett Road.</w:t>
      </w:r>
    </w:p>
    <w:p w14:paraId="225EDE60" w14:textId="77777777" w:rsidR="004B0771" w:rsidRPr="00FA3762" w:rsidRDefault="004B0771" w:rsidP="00EC09D2">
      <w:pPr>
        <w:tabs>
          <w:tab w:val="left" w:pos="360"/>
        </w:tabs>
        <w:spacing w:after="200"/>
        <w:ind w:left="360"/>
        <w:jc w:val="both"/>
        <w:rPr>
          <w:sz w:val="24"/>
        </w:rPr>
      </w:pPr>
    </w:p>
    <w:p w14:paraId="023E116F" w14:textId="119D89EC" w:rsidR="005A072F" w:rsidRPr="00CA2DA0" w:rsidRDefault="005A072F" w:rsidP="00CA2DA0">
      <w:pPr>
        <w:spacing w:after="200"/>
        <w:jc w:val="both"/>
        <w:rPr>
          <w:b/>
          <w:color w:val="FF0000"/>
          <w:sz w:val="24"/>
        </w:rPr>
      </w:pPr>
      <w:r w:rsidRPr="00CA2DA0">
        <w:rPr>
          <w:b/>
          <w:sz w:val="24"/>
          <w:u w:val="single"/>
        </w:rPr>
        <w:t>GROUP APPLICATIONS:</w:t>
      </w:r>
    </w:p>
    <w:p w14:paraId="222F7C49" w14:textId="3070A33E" w:rsidR="005A072F" w:rsidRPr="00C364A8" w:rsidRDefault="00E76F94" w:rsidP="009C0FFB">
      <w:pPr>
        <w:pStyle w:val="ListParagraph"/>
        <w:numPr>
          <w:ilvl w:val="0"/>
          <w:numId w:val="33"/>
        </w:numPr>
        <w:rPr>
          <w:b/>
          <w:sz w:val="24"/>
        </w:rPr>
      </w:pPr>
      <w:r>
        <w:rPr>
          <w:b/>
          <w:sz w:val="24"/>
          <w:u w:val="single"/>
        </w:rPr>
        <w:t>7858, 7860 and 7900 Zeigler Boulevard</w:t>
      </w:r>
      <w:r w:rsidR="005A072F" w:rsidRPr="00C364A8">
        <w:rPr>
          <w:b/>
          <w:sz w:val="24"/>
        </w:rPr>
        <w:t xml:space="preserve">  </w:t>
      </w:r>
      <w:r w:rsidR="005A072F" w:rsidRPr="00C364A8">
        <w:rPr>
          <w:b/>
          <w:sz w:val="24"/>
        </w:rPr>
        <w:tab/>
      </w:r>
    </w:p>
    <w:p w14:paraId="12BFAF67" w14:textId="520916F1" w:rsidR="005A072F" w:rsidRPr="00C364A8" w:rsidRDefault="005658FA" w:rsidP="00EB7833">
      <w:pPr>
        <w:ind w:left="720"/>
        <w:contextualSpacing/>
        <w:rPr>
          <w:sz w:val="24"/>
        </w:rPr>
      </w:pPr>
      <w:r w:rsidRPr="00C364A8">
        <w:rPr>
          <w:sz w:val="24"/>
        </w:rPr>
        <w:t>(</w:t>
      </w:r>
      <w:r w:rsidR="00A55B80">
        <w:rPr>
          <w:sz w:val="24"/>
        </w:rPr>
        <w:t>North side of Zeigler Boulevard, 420’</w:t>
      </w:r>
      <w:r w:rsidR="00A55B80" w:rsidRPr="00A55B80">
        <w:rPr>
          <w:sz w:val="24"/>
          <w:u w:val="single"/>
        </w:rPr>
        <w:t>+</w:t>
      </w:r>
      <w:r w:rsidR="00A55B80">
        <w:rPr>
          <w:sz w:val="24"/>
        </w:rPr>
        <w:t xml:space="preserve"> West of Schillinger Road North</w:t>
      </w:r>
      <w:r w:rsidRPr="00C364A8">
        <w:rPr>
          <w:sz w:val="24"/>
        </w:rPr>
        <w:t xml:space="preserve">). </w:t>
      </w:r>
    </w:p>
    <w:p w14:paraId="5EB8B358" w14:textId="1584E560" w:rsidR="005A072F" w:rsidRPr="00C364A8" w:rsidRDefault="005A072F" w:rsidP="00EB7833">
      <w:pPr>
        <w:contextualSpacing/>
        <w:rPr>
          <w:sz w:val="24"/>
        </w:rPr>
      </w:pPr>
      <w:r w:rsidRPr="00C364A8">
        <w:rPr>
          <w:sz w:val="24"/>
        </w:rPr>
        <w:tab/>
        <w:t xml:space="preserve">Council District </w:t>
      </w:r>
      <w:r w:rsidR="00A55B80">
        <w:rPr>
          <w:sz w:val="24"/>
        </w:rPr>
        <w:t>7</w:t>
      </w:r>
    </w:p>
    <w:p w14:paraId="2B75AC2D" w14:textId="5C5B0B58" w:rsidR="005658FA" w:rsidRPr="00C364A8" w:rsidRDefault="005658FA" w:rsidP="00EB7833">
      <w:pPr>
        <w:contextualSpacing/>
        <w:rPr>
          <w:sz w:val="24"/>
        </w:rPr>
      </w:pPr>
    </w:p>
    <w:p w14:paraId="218DEE26" w14:textId="7A5799BD" w:rsidR="00A1135A" w:rsidRPr="00C364A8" w:rsidRDefault="00A1135A" w:rsidP="00A1135A">
      <w:pPr>
        <w:pStyle w:val="ListParagraph"/>
        <w:numPr>
          <w:ilvl w:val="0"/>
          <w:numId w:val="14"/>
        </w:numPr>
        <w:rPr>
          <w:b/>
          <w:sz w:val="24"/>
        </w:rPr>
      </w:pPr>
      <w:r w:rsidRPr="00C364A8">
        <w:rPr>
          <w:b/>
          <w:sz w:val="24"/>
        </w:rPr>
        <w:t>SUB-001</w:t>
      </w:r>
      <w:r w:rsidR="00B10607" w:rsidRPr="00C364A8">
        <w:rPr>
          <w:b/>
          <w:sz w:val="24"/>
        </w:rPr>
        <w:t>5</w:t>
      </w:r>
      <w:r w:rsidR="00A55B80">
        <w:rPr>
          <w:b/>
          <w:sz w:val="24"/>
        </w:rPr>
        <w:t>87</w:t>
      </w:r>
      <w:r w:rsidRPr="00C364A8">
        <w:rPr>
          <w:b/>
          <w:sz w:val="24"/>
        </w:rPr>
        <w:t>-202</w:t>
      </w:r>
      <w:r w:rsidR="00B10607" w:rsidRPr="00C364A8">
        <w:rPr>
          <w:b/>
          <w:sz w:val="24"/>
        </w:rPr>
        <w:t>1</w:t>
      </w:r>
      <w:r w:rsidRPr="00C364A8">
        <w:rPr>
          <w:b/>
          <w:sz w:val="24"/>
        </w:rPr>
        <w:t xml:space="preserve"> </w:t>
      </w:r>
      <w:r w:rsidR="00760E77" w:rsidRPr="00C364A8">
        <w:rPr>
          <w:b/>
          <w:sz w:val="24"/>
        </w:rPr>
        <w:t xml:space="preserve">(Subdivision) </w:t>
      </w:r>
    </w:p>
    <w:p w14:paraId="2BCF165F" w14:textId="09D82435" w:rsidR="005658FA" w:rsidRPr="00C364A8" w:rsidRDefault="00A55B80" w:rsidP="00A1135A">
      <w:pPr>
        <w:pStyle w:val="ListParagraph"/>
        <w:ind w:left="1080"/>
        <w:rPr>
          <w:b/>
          <w:sz w:val="24"/>
          <w:u w:val="single"/>
        </w:rPr>
      </w:pPr>
      <w:bookmarkStart w:id="1" w:name="_Hlk62139555"/>
      <w:r>
        <w:rPr>
          <w:b/>
          <w:sz w:val="24"/>
          <w:u w:val="single"/>
        </w:rPr>
        <w:t xml:space="preserve">Warren Adhesives </w:t>
      </w:r>
      <w:r w:rsidR="00295852">
        <w:rPr>
          <w:b/>
          <w:sz w:val="24"/>
          <w:u w:val="single"/>
        </w:rPr>
        <w:t>Subdivision</w:t>
      </w:r>
      <w:r w:rsidR="00A1135A" w:rsidRPr="00C364A8">
        <w:rPr>
          <w:b/>
          <w:sz w:val="24"/>
          <w:u w:val="single"/>
        </w:rPr>
        <w:t xml:space="preserve"> </w:t>
      </w:r>
    </w:p>
    <w:bookmarkEnd w:id="1"/>
    <w:p w14:paraId="0C2C6139" w14:textId="3DFEE008" w:rsidR="00A1135A" w:rsidRPr="00C364A8" w:rsidRDefault="00A1135A" w:rsidP="00A1135A">
      <w:pPr>
        <w:pStyle w:val="ListParagraph"/>
        <w:ind w:left="1080"/>
        <w:rPr>
          <w:b/>
          <w:sz w:val="24"/>
          <w:u w:val="single"/>
        </w:rPr>
      </w:pPr>
      <w:r w:rsidRPr="00C364A8">
        <w:rPr>
          <w:b/>
          <w:sz w:val="24"/>
        </w:rPr>
        <w:t xml:space="preserve">Number of Lots / Acres: </w:t>
      </w:r>
      <w:r w:rsidRPr="00C364A8">
        <w:rPr>
          <w:sz w:val="24"/>
        </w:rPr>
        <w:t xml:space="preserve">1 Lot / </w:t>
      </w:r>
      <w:r w:rsidR="00A55B80">
        <w:rPr>
          <w:sz w:val="24"/>
        </w:rPr>
        <w:t>3.4</w:t>
      </w:r>
      <w:r w:rsidR="00FA053C">
        <w:rPr>
          <w:sz w:val="24"/>
        </w:rPr>
        <w:t>±</w:t>
      </w:r>
      <w:r w:rsidR="00B10607" w:rsidRPr="00C364A8">
        <w:rPr>
          <w:sz w:val="24"/>
        </w:rPr>
        <w:t xml:space="preserve">  Acres</w:t>
      </w:r>
    </w:p>
    <w:p w14:paraId="21E37B2B" w14:textId="35CAA5C7" w:rsidR="001328E1" w:rsidRDefault="00A1135A" w:rsidP="009D0D7C">
      <w:pPr>
        <w:ind w:left="360" w:firstLine="720"/>
        <w:contextualSpacing/>
        <w:rPr>
          <w:sz w:val="24"/>
        </w:rPr>
      </w:pPr>
      <w:r w:rsidRPr="00C364A8">
        <w:rPr>
          <w:b/>
          <w:sz w:val="24"/>
        </w:rPr>
        <w:t>Engineer / Surveyor:</w:t>
      </w:r>
      <w:r w:rsidRPr="00C364A8">
        <w:rPr>
          <w:sz w:val="24"/>
        </w:rPr>
        <w:t xml:space="preserve">   </w:t>
      </w:r>
      <w:r w:rsidR="00A55B80">
        <w:rPr>
          <w:sz w:val="24"/>
        </w:rPr>
        <w:t>Byrd Surveying, Inc.</w:t>
      </w:r>
    </w:p>
    <w:p w14:paraId="3A468FCC" w14:textId="13411F0A" w:rsidR="00724563" w:rsidRDefault="00724563" w:rsidP="009D0D7C">
      <w:pPr>
        <w:ind w:left="360" w:firstLine="720"/>
        <w:contextualSpacing/>
        <w:rPr>
          <w:sz w:val="24"/>
        </w:rPr>
      </w:pPr>
    </w:p>
    <w:p w14:paraId="5D96646E" w14:textId="40B39353" w:rsidR="000E1E11" w:rsidRDefault="000E1E11" w:rsidP="000E1E11">
      <w:pPr>
        <w:ind w:left="360"/>
        <w:jc w:val="both"/>
        <w:rPr>
          <w:b/>
          <w:bCs/>
          <w:sz w:val="24"/>
          <w:szCs w:val="24"/>
        </w:rPr>
      </w:pPr>
      <w:r w:rsidRPr="00000F53">
        <w:rPr>
          <w:bCs/>
          <w:sz w:val="24"/>
          <w:szCs w:val="24"/>
        </w:rPr>
        <w:t xml:space="preserve">Motion to approve by </w:t>
      </w:r>
      <w:r>
        <w:rPr>
          <w:bCs/>
          <w:sz w:val="24"/>
          <w:szCs w:val="24"/>
        </w:rPr>
        <w:t>Don Hembree</w:t>
      </w:r>
      <w:r w:rsidRPr="00000F53">
        <w:rPr>
          <w:bCs/>
          <w:sz w:val="24"/>
          <w:szCs w:val="24"/>
        </w:rPr>
        <w:t xml:space="preserve">. Second by </w:t>
      </w:r>
      <w:r>
        <w:rPr>
          <w:bCs/>
          <w:sz w:val="24"/>
          <w:szCs w:val="24"/>
        </w:rPr>
        <w:t>Nick Amberger</w:t>
      </w:r>
      <w:r w:rsidRPr="00000F53">
        <w:rPr>
          <w:bCs/>
          <w:sz w:val="24"/>
          <w:szCs w:val="24"/>
        </w:rPr>
        <w:t>.</w:t>
      </w:r>
      <w:r>
        <w:rPr>
          <w:b/>
          <w:bCs/>
          <w:sz w:val="24"/>
          <w:szCs w:val="24"/>
        </w:rPr>
        <w:t xml:space="preserve"> </w:t>
      </w:r>
      <w:r w:rsidRPr="00000F53">
        <w:rPr>
          <w:b/>
          <w:bCs/>
          <w:sz w:val="24"/>
          <w:szCs w:val="24"/>
          <w:highlight w:val="yellow"/>
        </w:rPr>
        <w:t>Approved.</w:t>
      </w:r>
    </w:p>
    <w:p w14:paraId="4450749C" w14:textId="77777777" w:rsidR="000E1E11" w:rsidRDefault="000E1E11" w:rsidP="009D0D7C">
      <w:pPr>
        <w:ind w:left="360" w:firstLine="720"/>
        <w:contextualSpacing/>
        <w:rPr>
          <w:sz w:val="24"/>
        </w:rPr>
      </w:pPr>
    </w:p>
    <w:p w14:paraId="2FCADDDF" w14:textId="29F4E33F" w:rsidR="005751A8" w:rsidRPr="002E59BE" w:rsidRDefault="005751A8" w:rsidP="005751A8">
      <w:pPr>
        <w:ind w:left="360"/>
        <w:jc w:val="both"/>
        <w:rPr>
          <w:b/>
          <w:bCs/>
          <w:sz w:val="24"/>
          <w:szCs w:val="24"/>
        </w:rPr>
      </w:pPr>
      <w:r>
        <w:rPr>
          <w:b/>
          <w:bCs/>
          <w:sz w:val="24"/>
          <w:szCs w:val="24"/>
        </w:rPr>
        <w:t xml:space="preserve">After discussion, the Commission </w:t>
      </w:r>
      <w:r w:rsidRPr="002E59BE">
        <w:rPr>
          <w:b/>
          <w:bCs/>
          <w:sz w:val="24"/>
          <w:szCs w:val="24"/>
        </w:rPr>
        <w:t>Tentative</w:t>
      </w:r>
      <w:r>
        <w:rPr>
          <w:b/>
          <w:bCs/>
          <w:sz w:val="24"/>
          <w:szCs w:val="24"/>
        </w:rPr>
        <w:t>ly</w:t>
      </w:r>
      <w:r w:rsidRPr="002E59BE">
        <w:rPr>
          <w:b/>
          <w:bCs/>
          <w:sz w:val="24"/>
          <w:szCs w:val="24"/>
        </w:rPr>
        <w:t xml:space="preserve"> Approv</w:t>
      </w:r>
      <w:r>
        <w:rPr>
          <w:b/>
          <w:bCs/>
          <w:sz w:val="24"/>
          <w:szCs w:val="24"/>
        </w:rPr>
        <w:t xml:space="preserve">ed the request, </w:t>
      </w:r>
      <w:r w:rsidRPr="002E59BE">
        <w:rPr>
          <w:b/>
          <w:bCs/>
          <w:sz w:val="24"/>
          <w:szCs w:val="24"/>
        </w:rPr>
        <w:t xml:space="preserve">subject to the following conditions:  </w:t>
      </w:r>
    </w:p>
    <w:p w14:paraId="0FD169AD" w14:textId="77777777" w:rsidR="00724563" w:rsidRPr="00724563" w:rsidRDefault="00724563" w:rsidP="00724563">
      <w:pPr>
        <w:jc w:val="both"/>
        <w:rPr>
          <w:b/>
          <w:bCs/>
          <w:sz w:val="24"/>
          <w:szCs w:val="24"/>
        </w:rPr>
      </w:pPr>
    </w:p>
    <w:p w14:paraId="6FCFDE32" w14:textId="2BF1EE8A" w:rsidR="00724563" w:rsidRPr="00724563" w:rsidRDefault="000E1E11" w:rsidP="00724563">
      <w:pPr>
        <w:numPr>
          <w:ilvl w:val="0"/>
          <w:numId w:val="41"/>
        </w:numPr>
        <w:jc w:val="both"/>
        <w:rPr>
          <w:b/>
          <w:bCs/>
          <w:sz w:val="24"/>
          <w:szCs w:val="24"/>
        </w:rPr>
      </w:pPr>
      <w:r>
        <w:rPr>
          <w:b/>
          <w:bCs/>
          <w:sz w:val="24"/>
          <w:szCs w:val="24"/>
        </w:rPr>
        <w:t>Placement of a note on the Final Plat that new construction may occur in-line with the existing structures</w:t>
      </w:r>
      <w:r w:rsidR="00724563" w:rsidRPr="00724563">
        <w:rPr>
          <w:b/>
          <w:bCs/>
          <w:sz w:val="24"/>
          <w:szCs w:val="24"/>
        </w:rPr>
        <w:t>;</w:t>
      </w:r>
    </w:p>
    <w:p w14:paraId="148C27E4" w14:textId="77777777" w:rsidR="00724563" w:rsidRPr="00724563" w:rsidRDefault="00724563" w:rsidP="00724563">
      <w:pPr>
        <w:numPr>
          <w:ilvl w:val="0"/>
          <w:numId w:val="41"/>
        </w:numPr>
        <w:jc w:val="both"/>
        <w:rPr>
          <w:b/>
          <w:bCs/>
          <w:sz w:val="24"/>
          <w:szCs w:val="24"/>
        </w:rPr>
      </w:pPr>
      <w:bookmarkStart w:id="2" w:name="_Hlk71622456"/>
      <w:r w:rsidRPr="00724563">
        <w:rPr>
          <w:b/>
          <w:bCs/>
          <w:sz w:val="24"/>
          <w:szCs w:val="24"/>
        </w:rPr>
        <w:t>retention of the standard 25-foot minimum building setback line from the West face of the existing office building to the West boundary of the site;</w:t>
      </w:r>
    </w:p>
    <w:bookmarkEnd w:id="2"/>
    <w:p w14:paraId="5FE315E4" w14:textId="77777777" w:rsidR="00724563" w:rsidRPr="00724563" w:rsidRDefault="00724563" w:rsidP="00724563">
      <w:pPr>
        <w:numPr>
          <w:ilvl w:val="0"/>
          <w:numId w:val="41"/>
        </w:numPr>
        <w:jc w:val="both"/>
        <w:rPr>
          <w:b/>
          <w:bCs/>
          <w:sz w:val="24"/>
          <w:szCs w:val="24"/>
        </w:rPr>
      </w:pPr>
      <w:r w:rsidRPr="00724563">
        <w:rPr>
          <w:b/>
          <w:bCs/>
          <w:sz w:val="24"/>
          <w:szCs w:val="24"/>
        </w:rPr>
        <w:t>retention of the lot size label in both square feet and acres on the Final Plat, or the furnishing of a table on the Final Plat providing the same information;</w:t>
      </w:r>
    </w:p>
    <w:p w14:paraId="25CBB148" w14:textId="77777777" w:rsidR="00724563" w:rsidRPr="00724563" w:rsidRDefault="00724563" w:rsidP="00724563">
      <w:pPr>
        <w:numPr>
          <w:ilvl w:val="0"/>
          <w:numId w:val="41"/>
        </w:numPr>
        <w:jc w:val="both"/>
        <w:rPr>
          <w:b/>
          <w:bCs/>
          <w:sz w:val="24"/>
          <w:szCs w:val="24"/>
        </w:rPr>
      </w:pPr>
      <w:r w:rsidRPr="00724563">
        <w:rPr>
          <w:b/>
          <w:bCs/>
          <w:sz w:val="24"/>
          <w:szCs w:val="24"/>
        </w:rPr>
        <w:t xml:space="preserve">compliance with the Engineering comments:  </w:t>
      </w:r>
      <w:r w:rsidRPr="00724563">
        <w:rPr>
          <w:b/>
          <w:bCs/>
          <w:i/>
          <w:sz w:val="24"/>
          <w:szCs w:val="24"/>
        </w:rPr>
        <w:t xml:space="preserve">(FINAL PLAT COMMENTS (should be addressed prior to submitting the FINAL PLAT for review and/or signature by the City Engineer):  A.  Provide all of the required information on the SUBDIVISION PLAT (i.e. signature blocks, signatures, certification statements, written legal description, required notes, legend, scale, bearings and distances) that is required by the current Alabama State Board of Licensure for Professional Engineers and Land Surveyors.  B.  Add additional street names to the vicinity map.  C.  </w:t>
      </w:r>
      <w:r w:rsidRPr="00724563">
        <w:rPr>
          <w:b/>
          <w:bCs/>
          <w:i/>
          <w:sz w:val="24"/>
          <w:szCs w:val="24"/>
        </w:rPr>
        <w:tab/>
        <w:t xml:space="preserve">Add a graphic scale.  D.  Add a signature block for the Owner, Notary Public, Planning Commission, Traffic Engineer, and City Engineer.  E.  Provide the Surveyor’s Certificate.  F.  Provide the Surveyor’s and Owner’s (notarized) signatures.  G.  Add a note to the SUBDIVISION PLAT stating that as shown on the 1984 aerial photo (FLIGHT 16 - #71) LOT 1 will receive historical credit of existing (1984) impervious area towards stormwater detention requirement per Mobile City Code, Chapter 17, </w:t>
      </w:r>
      <w:r w:rsidRPr="00724563">
        <w:rPr>
          <w:b/>
          <w:bCs/>
          <w:i/>
          <w:sz w:val="24"/>
          <w:szCs w:val="24"/>
          <w:u w:val="single"/>
        </w:rPr>
        <w:t>Storm Water Management and Flood Control</w:t>
      </w:r>
      <w:r w:rsidRPr="00724563">
        <w:rPr>
          <w:b/>
          <w:bCs/>
          <w:i/>
          <w:sz w:val="24"/>
          <w:szCs w:val="24"/>
        </w:rPr>
        <w:t xml:space="preserve">) as follows: </w:t>
      </w:r>
      <w:r w:rsidRPr="00724563">
        <w:rPr>
          <w:b/>
          <w:bCs/>
          <w:i/>
          <w:sz w:val="24"/>
          <w:szCs w:val="24"/>
        </w:rPr>
        <w:lastRenderedPageBreak/>
        <w:t xml:space="preserve">LOT 1 – 14,000 sf.  H.  Add a note that a Land Disturbance permit will be required for any land disturbing activity in accordance with Mobile City Code, Chapter 17, </w:t>
      </w:r>
      <w:r w:rsidRPr="00724563">
        <w:rPr>
          <w:b/>
          <w:bCs/>
          <w:i/>
          <w:sz w:val="24"/>
          <w:szCs w:val="24"/>
          <w:u w:val="single"/>
        </w:rPr>
        <w:t>Storm Water Management and Flood Control</w:t>
      </w:r>
      <w:r w:rsidRPr="00724563">
        <w:rPr>
          <w:b/>
          <w:bCs/>
          <w:i/>
          <w:sz w:val="24"/>
          <w:szCs w:val="24"/>
        </w:rPr>
        <w:t xml:space="preserve">); the </w:t>
      </w:r>
      <w:r w:rsidRPr="00724563">
        <w:rPr>
          <w:b/>
          <w:bCs/>
          <w:i/>
          <w:sz w:val="24"/>
          <w:szCs w:val="24"/>
          <w:u w:val="single"/>
        </w:rPr>
        <w:t>City of Mobile, Alabama Flood Plain Management Plan</w:t>
      </w:r>
      <w:r w:rsidRPr="00724563">
        <w:rPr>
          <w:b/>
          <w:bCs/>
          <w:i/>
          <w:sz w:val="24"/>
          <w:szCs w:val="24"/>
        </w:rPr>
        <w:t xml:space="preserve"> (1984); </w:t>
      </w:r>
      <w:proofErr w:type="gramStart"/>
      <w:r w:rsidRPr="00724563">
        <w:rPr>
          <w:b/>
          <w:bCs/>
          <w:i/>
          <w:sz w:val="24"/>
          <w:szCs w:val="24"/>
        </w:rPr>
        <w:t>and,</w:t>
      </w:r>
      <w:proofErr w:type="gramEnd"/>
      <w:r w:rsidRPr="00724563">
        <w:rPr>
          <w:b/>
          <w:bCs/>
          <w:i/>
          <w:sz w:val="24"/>
          <w:szCs w:val="24"/>
        </w:rPr>
        <w:t xml:space="preserve"> the </w:t>
      </w:r>
      <w:r w:rsidRPr="00724563">
        <w:rPr>
          <w:b/>
          <w:bCs/>
          <w:i/>
          <w:sz w:val="24"/>
          <w:szCs w:val="24"/>
          <w:u w:val="single"/>
        </w:rPr>
        <w:t>Rules For Erosion and Sedimentation Control and Storm Water Runoff Control</w:t>
      </w:r>
      <w:r w:rsidRPr="00724563">
        <w:rPr>
          <w:b/>
          <w:bCs/>
          <w:i/>
          <w:sz w:val="24"/>
          <w:szCs w:val="24"/>
        </w:rPr>
        <w:t xml:space="preserve">.  I.  Add a note that the approval of all applicable federal, state, and local agencies (including all storm water runoff, wetland and floodplain requirements) will be required prior to the issuance of a Land Disturbance permit.  J.  Add a note that sidewalk is required to be constructed, and/or repaired, along the frontage of each lot, or parcel, at time of new development or construction, unless a sidewalk waiver is approved.  K.  Add a note that all existing and proposed detention facilities, common areas, and wetlands shall be the responsibility of the Property Owner(s), and not the responsibility of the City of Mobile.  L.  Add a note that all easements shall remain in effect until vacated through the proper Vacation process.  M.  Email a pdf copy of the FINAL SUBDIVISION PLAT and LETTER OF DECISION to the Permitting Engineering Dept. for review at </w:t>
      </w:r>
      <w:r w:rsidRPr="00724563">
        <w:rPr>
          <w:b/>
          <w:bCs/>
          <w:i/>
          <w:sz w:val="24"/>
          <w:szCs w:val="24"/>
          <w:u w:val="single"/>
        </w:rPr>
        <w:t>land.disturbance@cityofmobile.org</w:t>
      </w:r>
      <w:r w:rsidRPr="00724563">
        <w:rPr>
          <w:b/>
          <w:bCs/>
          <w:i/>
          <w:sz w:val="24"/>
          <w:szCs w:val="24"/>
        </w:rPr>
        <w:t xml:space="preserve"> prior to obtaining any signatures.  No signatures are required on the drawing.  N.  After addressing all of the FINAL SUBDIVISION PLAT review comments provide the ORIGINAL (with all signatures except for the Planning Commission, Traffic Engineering, and City Engineer),  one (1) copy, and a transmittal letter to the Engineering Permitting Department. They can be dropped off at 205 Government St. or mailed to PO Box 1827, Mobile, AL, 36633.)</w:t>
      </w:r>
      <w:r w:rsidRPr="00724563">
        <w:rPr>
          <w:b/>
          <w:bCs/>
          <w:sz w:val="24"/>
          <w:szCs w:val="24"/>
        </w:rPr>
        <w:t>;</w:t>
      </w:r>
    </w:p>
    <w:p w14:paraId="7A358666" w14:textId="77777777" w:rsidR="00724563" w:rsidRPr="00724563" w:rsidRDefault="00724563" w:rsidP="00724563">
      <w:pPr>
        <w:ind w:left="720" w:hanging="360"/>
        <w:jc w:val="both"/>
        <w:rPr>
          <w:b/>
          <w:bCs/>
          <w:sz w:val="24"/>
          <w:szCs w:val="24"/>
        </w:rPr>
      </w:pPr>
      <w:r w:rsidRPr="00724563">
        <w:rPr>
          <w:b/>
          <w:bCs/>
          <w:sz w:val="24"/>
          <w:szCs w:val="24"/>
        </w:rPr>
        <w:t>5)</w:t>
      </w:r>
      <w:r w:rsidRPr="00724563">
        <w:rPr>
          <w:b/>
          <w:bCs/>
          <w:sz w:val="24"/>
          <w:szCs w:val="24"/>
        </w:rPr>
        <w:tab/>
        <w:t xml:space="preserve">placement of a note on the Final Plat stating the Traffic Engineering comments:  </w:t>
      </w:r>
      <w:r w:rsidRPr="00724563">
        <w:rPr>
          <w:b/>
          <w:bCs/>
          <w:i/>
          <w:sz w:val="24"/>
          <w:szCs w:val="24"/>
        </w:rPr>
        <w:t>(Site is limited to the driveways as illustrated on the approved PUD, with any changes in size, location, and design to be approved by Traffic Engineering and conform to AASHTO standards. Required on-site parking, including ADA handicap spaces, shall meet the minimum standards as defined in Section 64-6 of the City’s Zoning Ordinance.)</w:t>
      </w:r>
      <w:r w:rsidRPr="00724563">
        <w:rPr>
          <w:b/>
          <w:bCs/>
          <w:sz w:val="24"/>
          <w:szCs w:val="24"/>
        </w:rPr>
        <w:t>;</w:t>
      </w:r>
    </w:p>
    <w:p w14:paraId="347B65A7" w14:textId="4507B1BC" w:rsidR="00724563" w:rsidRPr="00724563" w:rsidRDefault="00724563" w:rsidP="00724563">
      <w:pPr>
        <w:ind w:left="720" w:hanging="360"/>
        <w:jc w:val="both"/>
        <w:rPr>
          <w:b/>
          <w:bCs/>
        </w:rPr>
      </w:pPr>
      <w:r w:rsidRPr="00724563">
        <w:rPr>
          <w:b/>
          <w:bCs/>
          <w:sz w:val="24"/>
          <w:szCs w:val="24"/>
        </w:rPr>
        <w:t>6)</w:t>
      </w:r>
      <w:r w:rsidRPr="00724563">
        <w:rPr>
          <w:b/>
          <w:bCs/>
          <w:sz w:val="24"/>
          <w:szCs w:val="24"/>
        </w:rPr>
        <w:tab/>
        <w:t xml:space="preserve">compliance with the Urban Forestry comments:  </w:t>
      </w:r>
      <w:r w:rsidRPr="00724563">
        <w:rPr>
          <w:b/>
          <w:bCs/>
          <w:i/>
          <w:sz w:val="24"/>
          <w:szCs w:val="24"/>
        </w:rPr>
        <w:t>(Property to be developed in compliance with state and local laws that pertain to tree preservation and protection on both city and private properties [Act 929 of the 1961 Regular Session of the Alabama Legislature (Acts 1961, p. 1487), as amended, and City Code Chapters 57 and 65].  Private removal of trees in the right-of-way will require approval of the Mobile Tree Commission.  Removal of heritage trees from undeveloped residential sites, developed residential sites in historic districts, and all commercial sites will require a tree removal permit.)</w:t>
      </w:r>
      <w:r w:rsidRPr="00724563">
        <w:rPr>
          <w:b/>
          <w:bCs/>
          <w:sz w:val="24"/>
          <w:szCs w:val="24"/>
        </w:rPr>
        <w:t xml:space="preserve">; </w:t>
      </w:r>
    </w:p>
    <w:p w14:paraId="7CF78B49" w14:textId="5ED48654" w:rsidR="00724563" w:rsidRPr="00724563" w:rsidRDefault="00724563" w:rsidP="002A3F4D">
      <w:pPr>
        <w:ind w:left="720" w:hanging="360"/>
        <w:jc w:val="both"/>
        <w:rPr>
          <w:b/>
          <w:bCs/>
          <w:sz w:val="24"/>
          <w:szCs w:val="24"/>
        </w:rPr>
      </w:pPr>
      <w:r w:rsidRPr="00724563">
        <w:rPr>
          <w:b/>
          <w:bCs/>
          <w:sz w:val="24"/>
          <w:szCs w:val="24"/>
        </w:rPr>
        <w:t>7)</w:t>
      </w:r>
      <w:r w:rsidRPr="00724563">
        <w:rPr>
          <w:b/>
          <w:bCs/>
          <w:sz w:val="24"/>
          <w:szCs w:val="24"/>
        </w:rPr>
        <w:tab/>
        <w:t xml:space="preserve">compliance with the Fire Department comments:  </w:t>
      </w:r>
      <w:r w:rsidRPr="00724563">
        <w:rPr>
          <w:b/>
          <w:bCs/>
          <w:i/>
          <w:sz w:val="24"/>
          <w:szCs w:val="24"/>
        </w:rPr>
        <w:t>(All projects within the City Limits of Mobile shall comply with the requirements of the City of Mobile Fire Code Ordinance (2012 International Fire Code). Fire apparatus access is required to be within 150' of all commercial and residential buildings. A fire hydrant is required to be within 400' of non-sprinkled commercial buildings and 600' of sprinkled commercial buildings.)</w:t>
      </w:r>
      <w:r w:rsidRPr="00724563">
        <w:rPr>
          <w:b/>
          <w:bCs/>
          <w:sz w:val="24"/>
          <w:szCs w:val="24"/>
        </w:rPr>
        <w:t>; and</w:t>
      </w:r>
    </w:p>
    <w:p w14:paraId="55EBCC25" w14:textId="302227E8" w:rsidR="00724563" w:rsidRPr="00724563" w:rsidRDefault="00E713F6" w:rsidP="002A3F4D">
      <w:pPr>
        <w:ind w:left="720" w:hanging="360"/>
        <w:contextualSpacing/>
        <w:jc w:val="both"/>
        <w:rPr>
          <w:b/>
          <w:bCs/>
          <w:sz w:val="24"/>
          <w:szCs w:val="24"/>
        </w:rPr>
      </w:pPr>
      <w:r>
        <w:rPr>
          <w:b/>
          <w:bCs/>
          <w:sz w:val="24"/>
          <w:szCs w:val="24"/>
        </w:rPr>
        <w:t>8)</w:t>
      </w:r>
      <w:r>
        <w:rPr>
          <w:b/>
          <w:bCs/>
          <w:sz w:val="24"/>
          <w:szCs w:val="24"/>
        </w:rPr>
        <w:tab/>
      </w:r>
      <w:r w:rsidR="00724563" w:rsidRPr="00724563">
        <w:rPr>
          <w:b/>
          <w:bCs/>
          <w:sz w:val="24"/>
          <w:szCs w:val="24"/>
        </w:rPr>
        <w:t xml:space="preserve">submittal to and approval by Planning and Zoning of two (2) copies of a revised PUD site plan (hard copies and pdf) prior to signing the Final Plat.        </w:t>
      </w:r>
    </w:p>
    <w:p w14:paraId="6320E054" w14:textId="77777777" w:rsidR="00724563" w:rsidRPr="00C364A8" w:rsidRDefault="00724563" w:rsidP="00724563">
      <w:pPr>
        <w:ind w:left="720" w:hanging="360"/>
        <w:contextualSpacing/>
        <w:rPr>
          <w:b/>
          <w:sz w:val="24"/>
        </w:rPr>
      </w:pPr>
    </w:p>
    <w:p w14:paraId="2F9244B8" w14:textId="7E6EE216" w:rsidR="00A1135A" w:rsidRPr="00C364A8" w:rsidRDefault="00A1135A" w:rsidP="00A1135A">
      <w:pPr>
        <w:pStyle w:val="ListParagraph"/>
        <w:numPr>
          <w:ilvl w:val="0"/>
          <w:numId w:val="14"/>
        </w:numPr>
        <w:rPr>
          <w:b/>
          <w:sz w:val="24"/>
        </w:rPr>
      </w:pPr>
      <w:r w:rsidRPr="00C364A8">
        <w:rPr>
          <w:b/>
          <w:sz w:val="24"/>
        </w:rPr>
        <w:t>P</w:t>
      </w:r>
      <w:r w:rsidR="00A55B80">
        <w:rPr>
          <w:b/>
          <w:sz w:val="24"/>
        </w:rPr>
        <w:t>UD</w:t>
      </w:r>
      <w:r w:rsidR="00295852">
        <w:rPr>
          <w:b/>
          <w:sz w:val="24"/>
        </w:rPr>
        <w:t>-</w:t>
      </w:r>
      <w:r w:rsidRPr="00C364A8">
        <w:rPr>
          <w:b/>
          <w:sz w:val="24"/>
        </w:rPr>
        <w:t>001</w:t>
      </w:r>
      <w:r w:rsidR="00C364A8" w:rsidRPr="00C364A8">
        <w:rPr>
          <w:b/>
          <w:sz w:val="24"/>
        </w:rPr>
        <w:t>5</w:t>
      </w:r>
      <w:r w:rsidR="00A55B80">
        <w:rPr>
          <w:b/>
          <w:sz w:val="24"/>
        </w:rPr>
        <w:t>88</w:t>
      </w:r>
      <w:r w:rsidRPr="00C364A8">
        <w:rPr>
          <w:b/>
          <w:sz w:val="24"/>
        </w:rPr>
        <w:t>-2021</w:t>
      </w:r>
      <w:r w:rsidR="00760E77" w:rsidRPr="00C364A8">
        <w:rPr>
          <w:b/>
          <w:sz w:val="24"/>
        </w:rPr>
        <w:t xml:space="preserve"> (Plann</w:t>
      </w:r>
      <w:r w:rsidR="00A55B80">
        <w:rPr>
          <w:b/>
          <w:sz w:val="24"/>
        </w:rPr>
        <w:t>ed Unit Development</w:t>
      </w:r>
      <w:r w:rsidR="00760E77" w:rsidRPr="00C364A8">
        <w:rPr>
          <w:b/>
          <w:sz w:val="24"/>
        </w:rPr>
        <w:t>)</w:t>
      </w:r>
    </w:p>
    <w:p w14:paraId="0A1ACBCF" w14:textId="60D0CD83" w:rsidR="00D544F5" w:rsidRDefault="00A55B80" w:rsidP="00D544F5">
      <w:pPr>
        <w:pStyle w:val="ListParagraph"/>
        <w:ind w:left="1080"/>
        <w:rPr>
          <w:b/>
          <w:sz w:val="24"/>
          <w:u w:val="single"/>
        </w:rPr>
      </w:pPr>
      <w:r>
        <w:rPr>
          <w:b/>
          <w:sz w:val="24"/>
          <w:u w:val="single"/>
        </w:rPr>
        <w:t>Warren Adhesives Subdivision</w:t>
      </w:r>
    </w:p>
    <w:p w14:paraId="306BE30E" w14:textId="78FD5A04" w:rsidR="00BA1B3D" w:rsidRDefault="00D544F5" w:rsidP="00D544F5">
      <w:pPr>
        <w:pStyle w:val="ListParagraph"/>
        <w:ind w:left="1080"/>
        <w:rPr>
          <w:sz w:val="24"/>
        </w:rPr>
      </w:pPr>
      <w:r w:rsidRPr="00D544F5">
        <w:rPr>
          <w:sz w:val="24"/>
        </w:rPr>
        <w:lastRenderedPageBreak/>
        <w:t>Plann</w:t>
      </w:r>
      <w:r w:rsidR="00A55B80">
        <w:rPr>
          <w:sz w:val="24"/>
        </w:rPr>
        <w:t>ed Unit Development approval to allow multiple buildings on a single building site with a reduced front minimum building setback</w:t>
      </w:r>
      <w:r w:rsidR="00495DC7" w:rsidRPr="00D544F5">
        <w:rPr>
          <w:sz w:val="24"/>
        </w:rPr>
        <w:t>.</w:t>
      </w:r>
    </w:p>
    <w:p w14:paraId="2A734A4F" w14:textId="1F8A1157" w:rsidR="00724563" w:rsidRDefault="00724563" w:rsidP="00D544F5">
      <w:pPr>
        <w:pStyle w:val="ListParagraph"/>
        <w:ind w:left="1080"/>
        <w:rPr>
          <w:sz w:val="24"/>
        </w:rPr>
      </w:pPr>
    </w:p>
    <w:p w14:paraId="27466F79" w14:textId="66B15BAB" w:rsidR="000E1E11" w:rsidRDefault="000E1E11" w:rsidP="000E1E11">
      <w:pPr>
        <w:ind w:left="360"/>
        <w:jc w:val="both"/>
        <w:rPr>
          <w:b/>
          <w:bCs/>
          <w:sz w:val="24"/>
          <w:szCs w:val="24"/>
        </w:rPr>
      </w:pPr>
      <w:r w:rsidRPr="000E1E11">
        <w:rPr>
          <w:bCs/>
          <w:sz w:val="24"/>
          <w:szCs w:val="24"/>
        </w:rPr>
        <w:t>Motion to approve by Nick Amberger. Second by Bess Rich.</w:t>
      </w:r>
      <w:r w:rsidRPr="000E1E11">
        <w:rPr>
          <w:b/>
          <w:bCs/>
          <w:sz w:val="24"/>
          <w:szCs w:val="24"/>
        </w:rPr>
        <w:t xml:space="preserve"> </w:t>
      </w:r>
      <w:r w:rsidRPr="000E1E11">
        <w:rPr>
          <w:b/>
          <w:bCs/>
          <w:sz w:val="24"/>
          <w:szCs w:val="24"/>
          <w:highlight w:val="yellow"/>
        </w:rPr>
        <w:t>Approved.</w:t>
      </w:r>
    </w:p>
    <w:p w14:paraId="0EC7EFC7" w14:textId="77777777" w:rsidR="000E1E11" w:rsidRDefault="000E1E11" w:rsidP="00D544F5">
      <w:pPr>
        <w:pStyle w:val="ListParagraph"/>
        <w:ind w:left="1080"/>
        <w:rPr>
          <w:sz w:val="24"/>
        </w:rPr>
      </w:pPr>
    </w:p>
    <w:p w14:paraId="58D6285D" w14:textId="422B0324" w:rsidR="005751A8" w:rsidRDefault="005751A8" w:rsidP="005751A8">
      <w:pPr>
        <w:tabs>
          <w:tab w:val="left" w:pos="360"/>
        </w:tabs>
        <w:contextualSpacing/>
        <w:jc w:val="both"/>
        <w:rPr>
          <w:b/>
          <w:sz w:val="24"/>
        </w:rPr>
      </w:pPr>
      <w:r>
        <w:rPr>
          <w:b/>
          <w:sz w:val="24"/>
        </w:rPr>
        <w:tab/>
      </w:r>
      <w:r>
        <w:rPr>
          <w:b/>
          <w:bCs/>
          <w:sz w:val="24"/>
          <w:szCs w:val="24"/>
        </w:rPr>
        <w:t xml:space="preserve">After discussion, the Commission </w:t>
      </w:r>
      <w:r w:rsidR="00D97101">
        <w:rPr>
          <w:b/>
          <w:sz w:val="24"/>
        </w:rPr>
        <w:t>determined</w:t>
      </w:r>
      <w:r w:rsidRPr="006C1309">
        <w:rPr>
          <w:b/>
          <w:sz w:val="24"/>
        </w:rPr>
        <w:t xml:space="preserve"> the following Findings of Fact for Approval:</w:t>
      </w:r>
    </w:p>
    <w:p w14:paraId="4D79601D" w14:textId="77777777" w:rsidR="00724563" w:rsidRPr="00724563" w:rsidRDefault="00724563" w:rsidP="00724563">
      <w:pPr>
        <w:jc w:val="both"/>
        <w:rPr>
          <w:b/>
          <w:bCs/>
          <w:sz w:val="24"/>
          <w:szCs w:val="24"/>
        </w:rPr>
      </w:pPr>
    </w:p>
    <w:p w14:paraId="446923C2" w14:textId="77777777" w:rsidR="00724563" w:rsidRPr="00724563" w:rsidRDefault="00724563" w:rsidP="00724563">
      <w:pPr>
        <w:numPr>
          <w:ilvl w:val="0"/>
          <w:numId w:val="42"/>
        </w:numPr>
        <w:jc w:val="both"/>
        <w:rPr>
          <w:sz w:val="24"/>
          <w:szCs w:val="24"/>
        </w:rPr>
      </w:pPr>
      <w:r w:rsidRPr="00724563">
        <w:rPr>
          <w:b/>
          <w:bCs/>
          <w:sz w:val="24"/>
          <w:szCs w:val="24"/>
        </w:rPr>
        <w:t>the proposal promotes the objective of Creative design (to encourage innovative and diversified design in site development), because it will allow additional office facilities within a developed site;</w:t>
      </w:r>
      <w:r w:rsidRPr="00724563">
        <w:rPr>
          <w:sz w:val="24"/>
          <w:szCs w:val="24"/>
        </w:rPr>
        <w:t xml:space="preserve"> </w:t>
      </w:r>
    </w:p>
    <w:p w14:paraId="108DA08C" w14:textId="77777777" w:rsidR="00724563" w:rsidRPr="00724563" w:rsidRDefault="00724563" w:rsidP="00724563">
      <w:pPr>
        <w:numPr>
          <w:ilvl w:val="0"/>
          <w:numId w:val="42"/>
        </w:numPr>
        <w:jc w:val="both"/>
        <w:rPr>
          <w:b/>
          <w:bCs/>
          <w:sz w:val="24"/>
          <w:szCs w:val="24"/>
        </w:rPr>
      </w:pPr>
      <w:r w:rsidRPr="00724563">
        <w:rPr>
          <w:b/>
          <w:bCs/>
          <w:sz w:val="24"/>
          <w:szCs w:val="24"/>
        </w:rPr>
        <w:t xml:space="preserve">the proposal promotes the objective of Flexibility (to permit greater flexibility in the location and arrangement of buildings and uses than is generally possible under district regulations), because it allows for a small office expansion without the need for a Variance;     </w:t>
      </w:r>
    </w:p>
    <w:p w14:paraId="2454D0E2" w14:textId="77777777" w:rsidR="00724563" w:rsidRPr="00724563" w:rsidRDefault="00724563" w:rsidP="00724563">
      <w:pPr>
        <w:numPr>
          <w:ilvl w:val="0"/>
          <w:numId w:val="42"/>
        </w:numPr>
        <w:jc w:val="both"/>
        <w:rPr>
          <w:b/>
          <w:bCs/>
          <w:sz w:val="24"/>
          <w:szCs w:val="24"/>
        </w:rPr>
      </w:pPr>
      <w:r w:rsidRPr="00724563">
        <w:rPr>
          <w:b/>
          <w:bCs/>
          <w:sz w:val="24"/>
          <w:szCs w:val="24"/>
        </w:rPr>
        <w:t>the proposal promotes the objective of Efficient land use (to encourage the most efficient and sustainable use of land, especially tracts in the inner part of the city that remain undeveloped or that are appropriate for redevelopment), because a relatively small amount of space in relation to the over-all site will actually be required for the proposed project;</w:t>
      </w:r>
    </w:p>
    <w:p w14:paraId="3E441CAE" w14:textId="77777777" w:rsidR="00724563" w:rsidRPr="00724563" w:rsidRDefault="00724563" w:rsidP="00724563">
      <w:pPr>
        <w:numPr>
          <w:ilvl w:val="0"/>
          <w:numId w:val="42"/>
        </w:numPr>
        <w:jc w:val="both"/>
        <w:rPr>
          <w:b/>
          <w:bCs/>
          <w:sz w:val="24"/>
          <w:szCs w:val="24"/>
        </w:rPr>
      </w:pPr>
      <w:r w:rsidRPr="00724563">
        <w:rPr>
          <w:b/>
          <w:bCs/>
          <w:sz w:val="24"/>
          <w:szCs w:val="24"/>
        </w:rPr>
        <w:t>the proposal promotes the objective of Open space (to encourage the provision of common open space through efficient site design), because the new structure will be small compared to the over-all site;</w:t>
      </w:r>
    </w:p>
    <w:p w14:paraId="560D1A2C" w14:textId="23F6801C" w:rsidR="00724563" w:rsidRPr="00724563" w:rsidRDefault="00724563" w:rsidP="00724563">
      <w:pPr>
        <w:numPr>
          <w:ilvl w:val="0"/>
          <w:numId w:val="42"/>
        </w:numPr>
        <w:jc w:val="both"/>
        <w:rPr>
          <w:b/>
          <w:bCs/>
          <w:sz w:val="24"/>
          <w:szCs w:val="24"/>
        </w:rPr>
      </w:pPr>
      <w:r w:rsidRPr="00724563">
        <w:rPr>
          <w:b/>
          <w:bCs/>
          <w:sz w:val="24"/>
          <w:szCs w:val="24"/>
        </w:rPr>
        <w:t>the proposal promotes the objective of Public services (to encourage optimum use of available public utilities, streets and community facilities), because it is utilizing a site that is already served with pub</w:t>
      </w:r>
      <w:r w:rsidRPr="00461EB3">
        <w:rPr>
          <w:b/>
          <w:bCs/>
          <w:sz w:val="24"/>
          <w:szCs w:val="24"/>
        </w:rPr>
        <w:t>l</w:t>
      </w:r>
      <w:r w:rsidRPr="00724563">
        <w:rPr>
          <w:b/>
          <w:bCs/>
          <w:sz w:val="24"/>
          <w:szCs w:val="24"/>
        </w:rPr>
        <w:t>ic infrastructure.</w:t>
      </w:r>
    </w:p>
    <w:p w14:paraId="4FB1F774" w14:textId="77777777" w:rsidR="00724563" w:rsidRPr="00724563" w:rsidRDefault="00724563" w:rsidP="00724563">
      <w:pPr>
        <w:jc w:val="both"/>
        <w:rPr>
          <w:b/>
          <w:bCs/>
          <w:sz w:val="24"/>
          <w:szCs w:val="24"/>
        </w:rPr>
      </w:pPr>
    </w:p>
    <w:p w14:paraId="25570B47" w14:textId="77777777" w:rsidR="005751A8" w:rsidRDefault="005751A8" w:rsidP="005751A8">
      <w:pPr>
        <w:ind w:firstLine="360"/>
        <w:contextualSpacing/>
        <w:jc w:val="both"/>
        <w:rPr>
          <w:b/>
          <w:bCs/>
          <w:sz w:val="24"/>
        </w:rPr>
      </w:pPr>
      <w:r w:rsidRPr="006C1309">
        <w:rPr>
          <w:b/>
          <w:sz w:val="24"/>
        </w:rPr>
        <w:t xml:space="preserve">The Approval </w:t>
      </w:r>
      <w:r>
        <w:rPr>
          <w:b/>
          <w:sz w:val="24"/>
        </w:rPr>
        <w:t>is</w:t>
      </w:r>
      <w:r w:rsidRPr="006C1309">
        <w:rPr>
          <w:b/>
          <w:sz w:val="24"/>
        </w:rPr>
        <w:t xml:space="preserve"> subject to the following conditions</w:t>
      </w:r>
      <w:r w:rsidRPr="006C1309">
        <w:rPr>
          <w:b/>
          <w:bCs/>
          <w:sz w:val="24"/>
        </w:rPr>
        <w:t xml:space="preserve">: </w:t>
      </w:r>
    </w:p>
    <w:p w14:paraId="333093E6" w14:textId="77777777" w:rsidR="00724563" w:rsidRPr="00724563" w:rsidRDefault="00724563" w:rsidP="00724563">
      <w:pPr>
        <w:jc w:val="both"/>
        <w:rPr>
          <w:b/>
          <w:bCs/>
          <w:sz w:val="24"/>
          <w:szCs w:val="24"/>
        </w:rPr>
      </w:pPr>
    </w:p>
    <w:p w14:paraId="099FCD24" w14:textId="77777777" w:rsidR="000E1E11" w:rsidRPr="00724563" w:rsidRDefault="000E1E11" w:rsidP="000E1E11">
      <w:pPr>
        <w:numPr>
          <w:ilvl w:val="0"/>
          <w:numId w:val="43"/>
        </w:numPr>
        <w:jc w:val="both"/>
        <w:rPr>
          <w:b/>
          <w:bCs/>
          <w:sz w:val="24"/>
          <w:szCs w:val="24"/>
        </w:rPr>
      </w:pPr>
      <w:r>
        <w:rPr>
          <w:b/>
          <w:bCs/>
          <w:sz w:val="24"/>
          <w:szCs w:val="24"/>
        </w:rPr>
        <w:t>Placement of a note on the Final Plat that new construction may occur in-line with the existing structures</w:t>
      </w:r>
      <w:r w:rsidRPr="00724563">
        <w:rPr>
          <w:b/>
          <w:bCs/>
          <w:sz w:val="24"/>
          <w:szCs w:val="24"/>
        </w:rPr>
        <w:t>;</w:t>
      </w:r>
    </w:p>
    <w:p w14:paraId="2EB1EF04" w14:textId="2362139C" w:rsidR="00461EB3" w:rsidRPr="00461EB3" w:rsidRDefault="00461EB3" w:rsidP="00461EB3">
      <w:pPr>
        <w:numPr>
          <w:ilvl w:val="0"/>
          <w:numId w:val="43"/>
        </w:numPr>
        <w:jc w:val="both"/>
        <w:rPr>
          <w:b/>
          <w:bCs/>
          <w:sz w:val="24"/>
          <w:szCs w:val="24"/>
        </w:rPr>
      </w:pPr>
      <w:r w:rsidRPr="00461EB3">
        <w:rPr>
          <w:b/>
          <w:bCs/>
          <w:sz w:val="24"/>
          <w:szCs w:val="24"/>
        </w:rPr>
        <w:t>retention of the standard 25-foot minimum building setback line from the West face of the existing office building to the West boundary of the site;</w:t>
      </w:r>
    </w:p>
    <w:p w14:paraId="7B2B36B4" w14:textId="77777777" w:rsidR="00461EB3" w:rsidRPr="00461EB3" w:rsidRDefault="00461EB3" w:rsidP="00461EB3">
      <w:pPr>
        <w:numPr>
          <w:ilvl w:val="0"/>
          <w:numId w:val="43"/>
        </w:numPr>
        <w:jc w:val="both"/>
        <w:rPr>
          <w:b/>
          <w:bCs/>
          <w:sz w:val="24"/>
          <w:szCs w:val="24"/>
        </w:rPr>
      </w:pPr>
      <w:r w:rsidRPr="00461EB3">
        <w:rPr>
          <w:b/>
          <w:bCs/>
          <w:sz w:val="24"/>
          <w:szCs w:val="24"/>
        </w:rPr>
        <w:t>revision of the site plan to label the site in both square feet and acres, or the furnishing of a table on the site plan providing the same information;</w:t>
      </w:r>
    </w:p>
    <w:p w14:paraId="43DE97D1" w14:textId="77777777" w:rsidR="00461EB3" w:rsidRPr="00461EB3" w:rsidRDefault="00461EB3" w:rsidP="00461EB3">
      <w:pPr>
        <w:numPr>
          <w:ilvl w:val="0"/>
          <w:numId w:val="43"/>
        </w:numPr>
        <w:jc w:val="both"/>
        <w:rPr>
          <w:b/>
          <w:bCs/>
          <w:sz w:val="24"/>
          <w:szCs w:val="24"/>
        </w:rPr>
      </w:pPr>
      <w:r w:rsidRPr="00461EB3">
        <w:rPr>
          <w:b/>
          <w:bCs/>
          <w:sz w:val="24"/>
          <w:szCs w:val="24"/>
        </w:rPr>
        <w:t>revision of the site plan to provide driveways and parking areas for required on-site standard vehicle parking to be surfaced in asphalt, concrete or an approved alternative paving surface;</w:t>
      </w:r>
    </w:p>
    <w:p w14:paraId="4D7313A7" w14:textId="77777777" w:rsidR="00461EB3" w:rsidRPr="00461EB3" w:rsidRDefault="00461EB3" w:rsidP="00461EB3">
      <w:pPr>
        <w:numPr>
          <w:ilvl w:val="0"/>
          <w:numId w:val="43"/>
        </w:numPr>
        <w:jc w:val="both"/>
        <w:rPr>
          <w:b/>
          <w:bCs/>
          <w:sz w:val="24"/>
          <w:szCs w:val="24"/>
        </w:rPr>
      </w:pPr>
      <w:r w:rsidRPr="00461EB3">
        <w:rPr>
          <w:b/>
          <w:bCs/>
          <w:sz w:val="24"/>
          <w:szCs w:val="24"/>
        </w:rPr>
        <w:t>revision of the site plan to provide designated parking stalls for required parking with curbing or bumper stops;</w:t>
      </w:r>
    </w:p>
    <w:p w14:paraId="52C5C8A1" w14:textId="77777777" w:rsidR="00461EB3" w:rsidRPr="00461EB3" w:rsidRDefault="00461EB3" w:rsidP="00461EB3">
      <w:pPr>
        <w:numPr>
          <w:ilvl w:val="0"/>
          <w:numId w:val="43"/>
        </w:numPr>
        <w:jc w:val="both"/>
        <w:rPr>
          <w:b/>
          <w:bCs/>
          <w:sz w:val="24"/>
          <w:szCs w:val="24"/>
        </w:rPr>
      </w:pPr>
      <w:r w:rsidRPr="00461EB3">
        <w:rPr>
          <w:b/>
          <w:bCs/>
          <w:sz w:val="24"/>
          <w:szCs w:val="24"/>
        </w:rPr>
        <w:t>revision of the site plan to provide a City-standard public sidewalk along Zeigler Boulevard, or the submittal of a Sidewalk Waiver application;</w:t>
      </w:r>
    </w:p>
    <w:p w14:paraId="08AEB5F6" w14:textId="77777777" w:rsidR="00461EB3" w:rsidRPr="00461EB3" w:rsidRDefault="00461EB3" w:rsidP="00461EB3">
      <w:pPr>
        <w:numPr>
          <w:ilvl w:val="0"/>
          <w:numId w:val="43"/>
        </w:numPr>
        <w:jc w:val="both"/>
        <w:rPr>
          <w:b/>
          <w:bCs/>
          <w:sz w:val="24"/>
          <w:szCs w:val="24"/>
        </w:rPr>
      </w:pPr>
      <w:r w:rsidRPr="00461EB3">
        <w:rPr>
          <w:b/>
          <w:bCs/>
          <w:sz w:val="24"/>
          <w:szCs w:val="24"/>
        </w:rPr>
        <w:t>retention of the note on the site plan stating that the proposed 40-foot rolling gate along the front property line is to remain open during business hours;</w:t>
      </w:r>
    </w:p>
    <w:p w14:paraId="3187604E" w14:textId="77777777" w:rsidR="00461EB3" w:rsidRPr="00461EB3" w:rsidRDefault="00461EB3" w:rsidP="00461EB3">
      <w:pPr>
        <w:numPr>
          <w:ilvl w:val="0"/>
          <w:numId w:val="43"/>
        </w:numPr>
        <w:jc w:val="both"/>
        <w:rPr>
          <w:b/>
          <w:bCs/>
          <w:sz w:val="24"/>
          <w:szCs w:val="24"/>
        </w:rPr>
      </w:pPr>
      <w:r w:rsidRPr="00461EB3">
        <w:rPr>
          <w:b/>
          <w:bCs/>
          <w:sz w:val="24"/>
          <w:szCs w:val="24"/>
        </w:rPr>
        <w:lastRenderedPageBreak/>
        <w:t>retention of the note on the site plan stating that the double gates on the West side of the existing office building will remain open during business hours;</w:t>
      </w:r>
    </w:p>
    <w:p w14:paraId="3186642F" w14:textId="77777777" w:rsidR="00461EB3" w:rsidRPr="00461EB3" w:rsidRDefault="00461EB3" w:rsidP="00461EB3">
      <w:pPr>
        <w:numPr>
          <w:ilvl w:val="0"/>
          <w:numId w:val="43"/>
        </w:numPr>
        <w:jc w:val="both"/>
        <w:rPr>
          <w:b/>
          <w:bCs/>
          <w:sz w:val="24"/>
          <w:szCs w:val="24"/>
        </w:rPr>
      </w:pPr>
      <w:r w:rsidRPr="00461EB3">
        <w:rPr>
          <w:b/>
          <w:bCs/>
          <w:sz w:val="24"/>
          <w:szCs w:val="24"/>
        </w:rPr>
        <w:t>revision of the site plan to indicate the dumpster will be in compliance with Section 64-4.D.9.c. of the Zoning Ordinance, if new;</w:t>
      </w:r>
    </w:p>
    <w:p w14:paraId="0BBE1C5E" w14:textId="77777777" w:rsidR="00461EB3" w:rsidRPr="00461EB3" w:rsidRDefault="00461EB3" w:rsidP="00461EB3">
      <w:pPr>
        <w:numPr>
          <w:ilvl w:val="0"/>
          <w:numId w:val="43"/>
        </w:numPr>
        <w:ind w:hanging="450"/>
        <w:jc w:val="both"/>
        <w:rPr>
          <w:b/>
          <w:bCs/>
          <w:sz w:val="24"/>
          <w:szCs w:val="24"/>
        </w:rPr>
      </w:pPr>
      <w:r w:rsidRPr="00461EB3">
        <w:rPr>
          <w:b/>
          <w:bCs/>
          <w:sz w:val="24"/>
          <w:szCs w:val="24"/>
        </w:rPr>
        <w:t xml:space="preserve">compliance with the Engineering comments:  </w:t>
      </w:r>
      <w:r w:rsidRPr="00461EB3">
        <w:rPr>
          <w:b/>
          <w:bCs/>
          <w:i/>
          <w:sz w:val="24"/>
          <w:szCs w:val="24"/>
        </w:rPr>
        <w:t xml:space="preserve">(ADD THE FOLLOWING NOTES TO THE PUD SITE PLAN:  1.  Any work performed in the existing ROW (right-of-way) such as driveways, sidewalks, utility connections, grading, drainage, irrigation, or landscaping will require a ROW permit from the City of Mobile Engineering Permitting Department (208-6070) and must comply with the City of Mobile Right-of-Way Construction and Administration Ordinance (Mobile City Code, Chapter 57, Article VIII).  2.  A Land Disturbance Permit application shall be submitted for any proposed land disturbing activity with the property.  A complete set of construction plans including, but not limited to, drainage, utilities, grading, storm water detention systems and paving will need to be included with the Land Disturbance permit.  This Permit must be submitted, approved, and issued prior to beginning any of the construction work.       3.  Any and all proposed land disturbing activity within the property will need to be submitted for review and be in conformance with Mobile City Code, Chapter 17, </w:t>
      </w:r>
      <w:r w:rsidRPr="00461EB3">
        <w:rPr>
          <w:b/>
          <w:bCs/>
          <w:i/>
          <w:sz w:val="24"/>
          <w:szCs w:val="24"/>
          <w:u w:val="single"/>
        </w:rPr>
        <w:t>Storm Water Management and Flood Control</w:t>
      </w:r>
      <w:r w:rsidRPr="00461EB3">
        <w:rPr>
          <w:b/>
          <w:bCs/>
          <w:i/>
          <w:sz w:val="24"/>
          <w:szCs w:val="24"/>
        </w:rPr>
        <w:t xml:space="preserve">); the </w:t>
      </w:r>
      <w:r w:rsidRPr="00461EB3">
        <w:rPr>
          <w:b/>
          <w:bCs/>
          <w:i/>
          <w:sz w:val="24"/>
          <w:szCs w:val="24"/>
          <w:u w:val="single"/>
        </w:rPr>
        <w:t>City of Mobile, Alabama Flood Plain Management Plan</w:t>
      </w:r>
      <w:r w:rsidRPr="00461EB3">
        <w:rPr>
          <w:b/>
          <w:bCs/>
          <w:i/>
          <w:sz w:val="24"/>
          <w:szCs w:val="24"/>
        </w:rPr>
        <w:t xml:space="preserve"> (1984); </w:t>
      </w:r>
      <w:proofErr w:type="gramStart"/>
      <w:r w:rsidRPr="00461EB3">
        <w:rPr>
          <w:b/>
          <w:bCs/>
          <w:i/>
          <w:sz w:val="24"/>
          <w:szCs w:val="24"/>
        </w:rPr>
        <w:t>and,</w:t>
      </w:r>
      <w:proofErr w:type="gramEnd"/>
      <w:r w:rsidRPr="00461EB3">
        <w:rPr>
          <w:b/>
          <w:bCs/>
          <w:i/>
          <w:sz w:val="24"/>
          <w:szCs w:val="24"/>
        </w:rPr>
        <w:t xml:space="preserve"> the </w:t>
      </w:r>
      <w:r w:rsidRPr="00461EB3">
        <w:rPr>
          <w:b/>
          <w:bCs/>
          <w:i/>
          <w:sz w:val="24"/>
          <w:szCs w:val="24"/>
          <w:u w:val="single"/>
        </w:rPr>
        <w:t>Rules For Erosion and Sedimentation Control and Storm Water Runoff Control</w:t>
      </w:r>
      <w:r w:rsidRPr="00461EB3">
        <w:rPr>
          <w:b/>
          <w:bCs/>
          <w:i/>
          <w:sz w:val="24"/>
          <w:szCs w:val="24"/>
        </w:rPr>
        <w:t>.  4.  Any existing or proposed detention facility shall be maintained as it was constructed and approved.  The Land Disturbance Permit application for any proposed construction includes a requirement of a Maintenance and Inspection Plan (signed and notarized by the Owner) for the detention facility. This Plan shall run with the land and be recorded in the County Probate Office prior to the Engineering Department issuing their approval for a Final Certificate of Occupancy.  5.  The approval of all applicable federal, state, and local agencies (including all storm water runoff, wetland and floodplain requirements) will be required prior to the issuance of a Land Disturbance permit.  The Owner/Developer is responsible for acquiring all of the necessary permits and approvals.  6.  The proposed development must comply with all Engineering Department design requirements and Policy Letters.)</w:t>
      </w:r>
      <w:r w:rsidRPr="00461EB3">
        <w:rPr>
          <w:b/>
          <w:bCs/>
          <w:sz w:val="24"/>
          <w:szCs w:val="24"/>
        </w:rPr>
        <w:t xml:space="preserve">; </w:t>
      </w:r>
    </w:p>
    <w:p w14:paraId="31446338" w14:textId="5785F2F4" w:rsidR="00461EB3" w:rsidRPr="00461EB3" w:rsidRDefault="00461EB3" w:rsidP="00461EB3">
      <w:pPr>
        <w:ind w:left="720" w:hanging="450"/>
        <w:jc w:val="both"/>
        <w:rPr>
          <w:b/>
          <w:bCs/>
          <w:sz w:val="24"/>
          <w:szCs w:val="24"/>
        </w:rPr>
      </w:pPr>
      <w:r w:rsidRPr="00461EB3">
        <w:rPr>
          <w:b/>
          <w:bCs/>
          <w:sz w:val="24"/>
          <w:szCs w:val="24"/>
        </w:rPr>
        <w:t>11)</w:t>
      </w:r>
      <w:r w:rsidRPr="00461EB3">
        <w:rPr>
          <w:b/>
          <w:bCs/>
          <w:sz w:val="24"/>
          <w:szCs w:val="24"/>
        </w:rPr>
        <w:tab/>
        <w:t xml:space="preserve">placement of a note on the site plan stating the Traffic Engineering comments:  </w:t>
      </w:r>
      <w:r w:rsidRPr="00461EB3">
        <w:rPr>
          <w:b/>
          <w:bCs/>
          <w:i/>
          <w:sz w:val="24"/>
          <w:szCs w:val="24"/>
        </w:rPr>
        <w:t>(Site is limited to the driveways as illustrated on the approved PUD, with any changes in size, location, and design to be approved by Traffic Engineering and conform to AASHTO</w:t>
      </w:r>
      <w:r w:rsidRPr="00461EB3">
        <w:rPr>
          <w:i/>
          <w:sz w:val="24"/>
          <w:szCs w:val="24"/>
        </w:rPr>
        <w:t xml:space="preserve"> </w:t>
      </w:r>
      <w:r w:rsidRPr="00461EB3">
        <w:rPr>
          <w:b/>
          <w:bCs/>
          <w:i/>
          <w:sz w:val="24"/>
          <w:szCs w:val="24"/>
        </w:rPr>
        <w:t>standards. Required on-site parking, including ADA handicap spaces, shall meet the minimum standards as defined in Section 64-6 of the City’s Zoning Ordinance.)</w:t>
      </w:r>
      <w:r w:rsidRPr="00461EB3">
        <w:rPr>
          <w:b/>
          <w:bCs/>
          <w:sz w:val="24"/>
          <w:szCs w:val="24"/>
        </w:rPr>
        <w:t>;</w:t>
      </w:r>
      <w:r w:rsidRPr="00461EB3">
        <w:rPr>
          <w:b/>
          <w:bCs/>
          <w:color w:val="FF0000"/>
          <w:sz w:val="24"/>
          <w:szCs w:val="24"/>
        </w:rPr>
        <w:t xml:space="preserve"> </w:t>
      </w:r>
      <w:r w:rsidRPr="00461EB3">
        <w:rPr>
          <w:b/>
          <w:bCs/>
          <w:sz w:val="24"/>
          <w:szCs w:val="24"/>
        </w:rPr>
        <w:t xml:space="preserve">  </w:t>
      </w:r>
    </w:p>
    <w:p w14:paraId="279F2B5E" w14:textId="4AEA3DC3" w:rsidR="00461EB3" w:rsidRPr="00461EB3" w:rsidRDefault="00461EB3" w:rsidP="00461EB3">
      <w:pPr>
        <w:ind w:left="720" w:hanging="450"/>
        <w:jc w:val="both"/>
        <w:rPr>
          <w:b/>
          <w:bCs/>
          <w:sz w:val="24"/>
          <w:szCs w:val="24"/>
        </w:rPr>
      </w:pPr>
      <w:r w:rsidRPr="00461EB3">
        <w:rPr>
          <w:b/>
          <w:bCs/>
          <w:sz w:val="24"/>
          <w:szCs w:val="24"/>
        </w:rPr>
        <w:t>12)</w:t>
      </w:r>
      <w:r w:rsidRPr="00461EB3">
        <w:rPr>
          <w:b/>
          <w:bCs/>
          <w:sz w:val="24"/>
          <w:szCs w:val="24"/>
        </w:rPr>
        <w:tab/>
        <w:t xml:space="preserve">compliance with the Urban Forestry comments:  </w:t>
      </w:r>
      <w:r w:rsidRPr="00461EB3">
        <w:rPr>
          <w:b/>
          <w:bCs/>
          <w:i/>
          <w:sz w:val="24"/>
          <w:szCs w:val="24"/>
        </w:rPr>
        <w:t>(Property to be developed in compliance with state and local laws that pertain to tree preservation and protection on both city and private properties [Act 929 of the 1961 Regular Session of the Alabama Legislature (Acts 1961, p. 1487), as amended, and City Code Chapters 57 and 65].  Private removal of trees in the right-of-way will require approval of the Mobile Tree Commission.  Removal of heritage trees from undeveloped residential sites, developed residential sites in historic districts, and all commercial sites will require a tree removal permit.)</w:t>
      </w:r>
      <w:r w:rsidRPr="00461EB3">
        <w:rPr>
          <w:b/>
          <w:bCs/>
          <w:sz w:val="24"/>
          <w:szCs w:val="24"/>
        </w:rPr>
        <w:t>;</w:t>
      </w:r>
    </w:p>
    <w:p w14:paraId="204F8EB1" w14:textId="1EF9A67C" w:rsidR="00461EB3" w:rsidRPr="00461EB3" w:rsidRDefault="00461EB3" w:rsidP="00E713F6">
      <w:pPr>
        <w:ind w:left="720" w:hanging="450"/>
        <w:jc w:val="both"/>
        <w:rPr>
          <w:b/>
          <w:bCs/>
          <w:sz w:val="24"/>
          <w:szCs w:val="24"/>
        </w:rPr>
      </w:pPr>
      <w:r w:rsidRPr="00461EB3">
        <w:rPr>
          <w:b/>
          <w:bCs/>
          <w:sz w:val="24"/>
          <w:szCs w:val="24"/>
        </w:rPr>
        <w:t>13)</w:t>
      </w:r>
      <w:r w:rsidRPr="00461EB3">
        <w:rPr>
          <w:b/>
          <w:bCs/>
          <w:sz w:val="24"/>
          <w:szCs w:val="24"/>
        </w:rPr>
        <w:tab/>
        <w:t xml:space="preserve">compliance with the Fire Department comments:  </w:t>
      </w:r>
      <w:r w:rsidRPr="00461EB3">
        <w:rPr>
          <w:b/>
          <w:bCs/>
          <w:i/>
          <w:sz w:val="24"/>
          <w:szCs w:val="24"/>
        </w:rPr>
        <w:t xml:space="preserve">(All projects within the City Limits of Mobile shall comply with the requirements of the City of Mobile Fire Code Ordinance </w:t>
      </w:r>
      <w:r w:rsidRPr="00461EB3">
        <w:rPr>
          <w:b/>
          <w:bCs/>
          <w:i/>
          <w:sz w:val="24"/>
          <w:szCs w:val="24"/>
        </w:rPr>
        <w:lastRenderedPageBreak/>
        <w:t>(2012 International Fire Code). Fire apparatus access is required to be within 150' of all commercial and residential buildings. A fire hydrant is required to be within 400' of non-sprinkled commercial buildings and 600' of sprinkled commercial buildings.)</w:t>
      </w:r>
      <w:r w:rsidRPr="00461EB3">
        <w:rPr>
          <w:b/>
          <w:bCs/>
          <w:sz w:val="24"/>
          <w:szCs w:val="24"/>
        </w:rPr>
        <w:t>; and</w:t>
      </w:r>
    </w:p>
    <w:p w14:paraId="4720A9C3" w14:textId="32A0612E" w:rsidR="00724563" w:rsidRDefault="00461EB3" w:rsidP="00E713F6">
      <w:pPr>
        <w:tabs>
          <w:tab w:val="left" w:pos="270"/>
          <w:tab w:val="left" w:pos="540"/>
        </w:tabs>
        <w:ind w:left="720" w:hanging="450"/>
        <w:jc w:val="both"/>
        <w:rPr>
          <w:b/>
          <w:bCs/>
          <w:sz w:val="24"/>
          <w:szCs w:val="24"/>
        </w:rPr>
      </w:pPr>
      <w:r w:rsidRPr="00461EB3">
        <w:rPr>
          <w:b/>
          <w:bCs/>
          <w:sz w:val="24"/>
          <w:szCs w:val="24"/>
        </w:rPr>
        <w:t>14)</w:t>
      </w:r>
      <w:r w:rsidRPr="00461EB3">
        <w:rPr>
          <w:b/>
          <w:bCs/>
          <w:sz w:val="24"/>
          <w:szCs w:val="24"/>
        </w:rPr>
        <w:tab/>
        <w:t xml:space="preserve">submittal to and approval by Planning and Zoning of two (2) copies of a revised PUD site plan (hard copies and pdf) prior to signing the Final Plat for the subdivision.   </w:t>
      </w:r>
    </w:p>
    <w:p w14:paraId="5C8112B5" w14:textId="07244A3B" w:rsidR="00806860" w:rsidRDefault="00806860" w:rsidP="00D544F5">
      <w:pPr>
        <w:pStyle w:val="ListParagraph"/>
        <w:ind w:left="1080"/>
        <w:rPr>
          <w:sz w:val="24"/>
        </w:rPr>
      </w:pPr>
    </w:p>
    <w:p w14:paraId="16407E38" w14:textId="77777777" w:rsidR="00D97101" w:rsidRDefault="00D97101" w:rsidP="00D544F5">
      <w:pPr>
        <w:pStyle w:val="ListParagraph"/>
        <w:ind w:left="1080"/>
        <w:rPr>
          <w:sz w:val="24"/>
        </w:rPr>
      </w:pPr>
    </w:p>
    <w:p w14:paraId="50059274" w14:textId="77777777" w:rsidR="00CA2DA0" w:rsidRDefault="00CA2DA0" w:rsidP="00461EB3">
      <w:pPr>
        <w:pStyle w:val="ListParagraph"/>
        <w:numPr>
          <w:ilvl w:val="0"/>
          <w:numId w:val="33"/>
        </w:numPr>
        <w:tabs>
          <w:tab w:val="left" w:pos="360"/>
        </w:tabs>
        <w:ind w:hanging="450"/>
        <w:rPr>
          <w:b/>
          <w:sz w:val="24"/>
          <w:u w:val="single"/>
        </w:rPr>
      </w:pPr>
      <w:r>
        <w:rPr>
          <w:b/>
          <w:sz w:val="24"/>
          <w:u w:val="single"/>
        </w:rPr>
        <w:t>161 Dogwwood Lane</w:t>
      </w:r>
    </w:p>
    <w:p w14:paraId="4126510E" w14:textId="5DDA5BDD" w:rsidR="00806860" w:rsidRPr="00CA2DA0" w:rsidRDefault="00CA2DA0" w:rsidP="00CA2DA0">
      <w:pPr>
        <w:pStyle w:val="ListParagraph"/>
        <w:rPr>
          <w:sz w:val="24"/>
        </w:rPr>
      </w:pPr>
      <w:r w:rsidRPr="00CA2DA0">
        <w:rPr>
          <w:sz w:val="24"/>
        </w:rPr>
        <w:t>(</w:t>
      </w:r>
      <w:r w:rsidR="00806860" w:rsidRPr="00CA2DA0">
        <w:rPr>
          <w:sz w:val="24"/>
        </w:rPr>
        <w:t xml:space="preserve">Area bounded by </w:t>
      </w:r>
      <w:r w:rsidR="004F6855" w:rsidRPr="00CA2DA0">
        <w:rPr>
          <w:sz w:val="24"/>
        </w:rPr>
        <w:t xml:space="preserve">Old Shell Road, Dogwood Lane, Loyola </w:t>
      </w:r>
      <w:r w:rsidR="00D92428" w:rsidRPr="00CA2DA0">
        <w:rPr>
          <w:sz w:val="24"/>
        </w:rPr>
        <w:t>L</w:t>
      </w:r>
      <w:r w:rsidR="004F6855" w:rsidRPr="00CA2DA0">
        <w:rPr>
          <w:sz w:val="24"/>
        </w:rPr>
        <w:t xml:space="preserve">ane and </w:t>
      </w:r>
      <w:r w:rsidR="00D92428" w:rsidRPr="00CA2DA0">
        <w:rPr>
          <w:sz w:val="24"/>
        </w:rPr>
        <w:t>Provident Lane</w:t>
      </w:r>
      <w:r w:rsidRPr="00CA2DA0">
        <w:rPr>
          <w:sz w:val="24"/>
        </w:rPr>
        <w:t>).</w:t>
      </w:r>
    </w:p>
    <w:p w14:paraId="34622462" w14:textId="165A4136" w:rsidR="00806860" w:rsidRDefault="00806860" w:rsidP="001D0CDE">
      <w:pPr>
        <w:pStyle w:val="ListParagraph"/>
        <w:rPr>
          <w:sz w:val="24"/>
        </w:rPr>
      </w:pPr>
      <w:r w:rsidRPr="001D0CDE">
        <w:rPr>
          <w:sz w:val="24"/>
        </w:rPr>
        <w:t>Council Di</w:t>
      </w:r>
      <w:r w:rsidR="001D0CDE">
        <w:rPr>
          <w:sz w:val="24"/>
        </w:rPr>
        <w:t>str</w:t>
      </w:r>
      <w:r w:rsidRPr="001D0CDE">
        <w:rPr>
          <w:sz w:val="24"/>
        </w:rPr>
        <w:t xml:space="preserve">ict </w:t>
      </w:r>
      <w:r w:rsidR="00D92428">
        <w:rPr>
          <w:sz w:val="24"/>
        </w:rPr>
        <w:t>7</w:t>
      </w:r>
    </w:p>
    <w:p w14:paraId="660A9685" w14:textId="3F3D62A1" w:rsidR="00E1303C" w:rsidRDefault="00E1303C" w:rsidP="001D0CDE">
      <w:pPr>
        <w:pStyle w:val="ListParagraph"/>
        <w:rPr>
          <w:sz w:val="24"/>
        </w:rPr>
      </w:pPr>
    </w:p>
    <w:p w14:paraId="1E4C38E2" w14:textId="65E85519" w:rsidR="001D0CDE" w:rsidRPr="00E1303C" w:rsidRDefault="001D0CDE" w:rsidP="009C0FFB">
      <w:pPr>
        <w:pStyle w:val="ListParagraph"/>
        <w:numPr>
          <w:ilvl w:val="1"/>
          <w:numId w:val="33"/>
        </w:numPr>
        <w:ind w:left="1170" w:hanging="450"/>
        <w:rPr>
          <w:b/>
          <w:sz w:val="24"/>
        </w:rPr>
      </w:pPr>
      <w:r w:rsidRPr="00E1303C">
        <w:rPr>
          <w:b/>
          <w:sz w:val="24"/>
        </w:rPr>
        <w:t>SUB-0015</w:t>
      </w:r>
      <w:r w:rsidR="00D92428">
        <w:rPr>
          <w:b/>
          <w:sz w:val="24"/>
        </w:rPr>
        <w:t>92</w:t>
      </w:r>
      <w:r w:rsidRPr="00E1303C">
        <w:rPr>
          <w:b/>
          <w:sz w:val="24"/>
        </w:rPr>
        <w:t>-2021 (Subdivision)</w:t>
      </w:r>
    </w:p>
    <w:p w14:paraId="45282415" w14:textId="500DED6C" w:rsidR="001D0CDE" w:rsidRDefault="00D92428" w:rsidP="0033765C">
      <w:pPr>
        <w:pStyle w:val="ListParagraph"/>
        <w:ind w:left="1170"/>
        <w:rPr>
          <w:b/>
          <w:sz w:val="24"/>
          <w:u w:val="single"/>
        </w:rPr>
      </w:pPr>
      <w:r>
        <w:rPr>
          <w:b/>
          <w:sz w:val="24"/>
          <w:u w:val="single"/>
        </w:rPr>
        <w:t>St. Paul’s Episcopal School Subdivision</w:t>
      </w:r>
    </w:p>
    <w:p w14:paraId="7267D0B6" w14:textId="77777777" w:rsidR="00D92428" w:rsidRDefault="001D0CDE" w:rsidP="0033765C">
      <w:pPr>
        <w:pStyle w:val="ListParagraph"/>
        <w:ind w:left="1170"/>
        <w:rPr>
          <w:sz w:val="24"/>
        </w:rPr>
      </w:pPr>
      <w:r w:rsidRPr="001D0CDE">
        <w:rPr>
          <w:b/>
          <w:sz w:val="24"/>
        </w:rPr>
        <w:t>Number of Lots / Acres:</w:t>
      </w:r>
      <w:r>
        <w:rPr>
          <w:b/>
          <w:sz w:val="24"/>
        </w:rPr>
        <w:t xml:space="preserve">  </w:t>
      </w:r>
      <w:r w:rsidR="00D92428">
        <w:rPr>
          <w:sz w:val="24"/>
        </w:rPr>
        <w:t>1</w:t>
      </w:r>
      <w:r w:rsidRPr="001D0CDE">
        <w:rPr>
          <w:sz w:val="24"/>
        </w:rPr>
        <w:t xml:space="preserve"> Lot / </w:t>
      </w:r>
      <w:r w:rsidR="00D92428">
        <w:rPr>
          <w:sz w:val="24"/>
        </w:rPr>
        <w:t>4.5</w:t>
      </w:r>
      <w:r w:rsidR="00D92428" w:rsidRPr="00D92428">
        <w:rPr>
          <w:sz w:val="24"/>
          <w:u w:val="single"/>
        </w:rPr>
        <w:t>+</w:t>
      </w:r>
      <w:r w:rsidR="00D92428">
        <w:rPr>
          <w:sz w:val="24"/>
        </w:rPr>
        <w:t xml:space="preserve"> Acres</w:t>
      </w:r>
    </w:p>
    <w:p w14:paraId="61642C8B" w14:textId="45DAB4A8" w:rsidR="001D0CDE" w:rsidRDefault="00D92428" w:rsidP="0033765C">
      <w:pPr>
        <w:pStyle w:val="ListParagraph"/>
        <w:ind w:left="1170"/>
        <w:rPr>
          <w:sz w:val="24"/>
        </w:rPr>
      </w:pPr>
      <w:r>
        <w:rPr>
          <w:b/>
          <w:sz w:val="24"/>
        </w:rPr>
        <w:t xml:space="preserve">Engineer </w:t>
      </w:r>
      <w:r w:rsidR="001D0CDE">
        <w:rPr>
          <w:b/>
          <w:sz w:val="24"/>
        </w:rPr>
        <w:t xml:space="preserve">/ Surveyor:  </w:t>
      </w:r>
      <w:r w:rsidR="002C7BC3" w:rsidRPr="002C7BC3">
        <w:rPr>
          <w:sz w:val="24"/>
        </w:rPr>
        <w:t>McCrory &amp; Williams, Inc.</w:t>
      </w:r>
    </w:p>
    <w:p w14:paraId="72515BE2" w14:textId="77777777" w:rsidR="00461EB3" w:rsidRDefault="00461EB3" w:rsidP="0033765C">
      <w:pPr>
        <w:pStyle w:val="ListParagraph"/>
        <w:ind w:left="1170"/>
        <w:rPr>
          <w:sz w:val="24"/>
        </w:rPr>
      </w:pPr>
    </w:p>
    <w:p w14:paraId="28CE1C22" w14:textId="6753C999" w:rsidR="000E1E11" w:rsidRDefault="000E1E11" w:rsidP="000E1E11">
      <w:pPr>
        <w:ind w:left="360"/>
        <w:jc w:val="both"/>
        <w:rPr>
          <w:b/>
          <w:bCs/>
          <w:sz w:val="24"/>
          <w:szCs w:val="24"/>
        </w:rPr>
      </w:pPr>
      <w:r w:rsidRPr="000E1E11">
        <w:rPr>
          <w:bCs/>
          <w:sz w:val="24"/>
          <w:szCs w:val="24"/>
        </w:rPr>
        <w:t xml:space="preserve">Motion to approve by Nick Amberger. Second by </w:t>
      </w:r>
      <w:r>
        <w:rPr>
          <w:bCs/>
          <w:sz w:val="24"/>
          <w:szCs w:val="24"/>
        </w:rPr>
        <w:t>Don Hembree</w:t>
      </w:r>
      <w:r w:rsidRPr="000E1E11">
        <w:rPr>
          <w:bCs/>
          <w:sz w:val="24"/>
          <w:szCs w:val="24"/>
        </w:rPr>
        <w:t>.</w:t>
      </w:r>
      <w:r w:rsidRPr="000E1E11">
        <w:rPr>
          <w:b/>
          <w:bCs/>
          <w:sz w:val="24"/>
          <w:szCs w:val="24"/>
        </w:rPr>
        <w:t xml:space="preserve"> </w:t>
      </w:r>
      <w:r w:rsidRPr="000E1E11">
        <w:rPr>
          <w:b/>
          <w:bCs/>
          <w:sz w:val="24"/>
          <w:szCs w:val="24"/>
          <w:highlight w:val="yellow"/>
        </w:rPr>
        <w:t>Approved.</w:t>
      </w:r>
    </w:p>
    <w:p w14:paraId="4F0C6010" w14:textId="77777777" w:rsidR="000E1E11" w:rsidRDefault="000E1E11" w:rsidP="00461EB3">
      <w:pPr>
        <w:ind w:firstLine="360"/>
        <w:jc w:val="both"/>
        <w:rPr>
          <w:b/>
          <w:bCs/>
          <w:sz w:val="24"/>
          <w:szCs w:val="24"/>
        </w:rPr>
      </w:pPr>
    </w:p>
    <w:p w14:paraId="33F51B1A" w14:textId="77777777" w:rsidR="005751A8" w:rsidRPr="002E59BE" w:rsidRDefault="005751A8" w:rsidP="005751A8">
      <w:pPr>
        <w:ind w:left="360"/>
        <w:jc w:val="both"/>
        <w:rPr>
          <w:b/>
          <w:bCs/>
          <w:sz w:val="24"/>
          <w:szCs w:val="24"/>
        </w:rPr>
      </w:pPr>
      <w:r>
        <w:rPr>
          <w:b/>
          <w:bCs/>
          <w:sz w:val="24"/>
          <w:szCs w:val="24"/>
        </w:rPr>
        <w:t xml:space="preserve">After discussion, the Commission </w:t>
      </w:r>
      <w:r w:rsidRPr="002E59BE">
        <w:rPr>
          <w:b/>
          <w:bCs/>
          <w:sz w:val="24"/>
          <w:szCs w:val="24"/>
        </w:rPr>
        <w:t>Tentative</w:t>
      </w:r>
      <w:r>
        <w:rPr>
          <w:b/>
          <w:bCs/>
          <w:sz w:val="24"/>
          <w:szCs w:val="24"/>
        </w:rPr>
        <w:t>ly</w:t>
      </w:r>
      <w:r w:rsidRPr="002E59BE">
        <w:rPr>
          <w:b/>
          <w:bCs/>
          <w:sz w:val="24"/>
          <w:szCs w:val="24"/>
        </w:rPr>
        <w:t xml:space="preserve"> Approv</w:t>
      </w:r>
      <w:r>
        <w:rPr>
          <w:b/>
          <w:bCs/>
          <w:sz w:val="24"/>
          <w:szCs w:val="24"/>
        </w:rPr>
        <w:t xml:space="preserve">ed the request, </w:t>
      </w:r>
      <w:r w:rsidRPr="002E59BE">
        <w:rPr>
          <w:b/>
          <w:bCs/>
          <w:sz w:val="24"/>
          <w:szCs w:val="24"/>
        </w:rPr>
        <w:t xml:space="preserve">subject to the following conditions:  </w:t>
      </w:r>
    </w:p>
    <w:p w14:paraId="6CE7B75E" w14:textId="77777777" w:rsidR="00461EB3" w:rsidRPr="00461EB3" w:rsidRDefault="00461EB3" w:rsidP="00461EB3">
      <w:pPr>
        <w:jc w:val="both"/>
        <w:rPr>
          <w:b/>
          <w:bCs/>
          <w:sz w:val="24"/>
          <w:szCs w:val="24"/>
          <w:highlight w:val="yellow"/>
        </w:rPr>
      </w:pPr>
    </w:p>
    <w:p w14:paraId="10728909" w14:textId="77777777" w:rsidR="00461EB3" w:rsidRPr="00461EB3" w:rsidRDefault="00461EB3" w:rsidP="00461EB3">
      <w:pPr>
        <w:numPr>
          <w:ilvl w:val="0"/>
          <w:numId w:val="44"/>
        </w:numPr>
        <w:jc w:val="both"/>
        <w:rPr>
          <w:b/>
          <w:bCs/>
          <w:sz w:val="24"/>
          <w:szCs w:val="24"/>
        </w:rPr>
      </w:pPr>
      <w:r w:rsidRPr="00461EB3">
        <w:rPr>
          <w:b/>
          <w:bCs/>
          <w:sz w:val="24"/>
          <w:szCs w:val="24"/>
        </w:rPr>
        <w:t xml:space="preserve">dedication to provide 25’ to the centerline of Provident Lane; </w:t>
      </w:r>
    </w:p>
    <w:p w14:paraId="14FFE9BA" w14:textId="77777777" w:rsidR="00461EB3" w:rsidRPr="00461EB3" w:rsidRDefault="00461EB3" w:rsidP="00461EB3">
      <w:pPr>
        <w:numPr>
          <w:ilvl w:val="0"/>
          <w:numId w:val="44"/>
        </w:numPr>
        <w:jc w:val="both"/>
        <w:rPr>
          <w:b/>
          <w:bCs/>
          <w:sz w:val="24"/>
          <w:szCs w:val="24"/>
        </w:rPr>
      </w:pPr>
      <w:r w:rsidRPr="00461EB3">
        <w:rPr>
          <w:b/>
          <w:bCs/>
          <w:sz w:val="24"/>
          <w:szCs w:val="24"/>
        </w:rPr>
        <w:t>either dedication to provide 25’ to the centerline of Old Shell Road, or depiction of existing sufficient right-of-way;</w:t>
      </w:r>
    </w:p>
    <w:p w14:paraId="38B634AD" w14:textId="77777777" w:rsidR="00461EB3" w:rsidRPr="00461EB3" w:rsidRDefault="00461EB3" w:rsidP="00461EB3">
      <w:pPr>
        <w:numPr>
          <w:ilvl w:val="0"/>
          <w:numId w:val="44"/>
        </w:numPr>
        <w:jc w:val="both"/>
        <w:rPr>
          <w:b/>
          <w:bCs/>
          <w:sz w:val="24"/>
          <w:szCs w:val="24"/>
        </w:rPr>
      </w:pPr>
      <w:r w:rsidRPr="00461EB3">
        <w:rPr>
          <w:b/>
          <w:bCs/>
          <w:sz w:val="24"/>
          <w:szCs w:val="24"/>
        </w:rPr>
        <w:t>dedication of the corner radii of Old Shell Road and Dogwood Lane, Old Shell Road and Provident Lane, Provident Lane and Loyola Lane, and Loyola Lane and Dogwood Lane per Section V.D.6. of the Subdivision Regulations;</w:t>
      </w:r>
    </w:p>
    <w:p w14:paraId="410F9BDA" w14:textId="77777777" w:rsidR="00461EB3" w:rsidRPr="00461EB3" w:rsidRDefault="00461EB3" w:rsidP="00461EB3">
      <w:pPr>
        <w:numPr>
          <w:ilvl w:val="0"/>
          <w:numId w:val="44"/>
        </w:numPr>
        <w:jc w:val="both"/>
        <w:rPr>
          <w:b/>
          <w:bCs/>
          <w:sz w:val="24"/>
          <w:szCs w:val="24"/>
        </w:rPr>
      </w:pPr>
      <w:r w:rsidRPr="00461EB3">
        <w:rPr>
          <w:b/>
          <w:bCs/>
          <w:sz w:val="24"/>
          <w:szCs w:val="24"/>
        </w:rPr>
        <w:t>provision of the lot sizes in square feet and acre, adjusted for dedication;</w:t>
      </w:r>
    </w:p>
    <w:p w14:paraId="0EDACD38" w14:textId="77777777" w:rsidR="00461EB3" w:rsidRPr="00461EB3" w:rsidRDefault="00461EB3" w:rsidP="00461EB3">
      <w:pPr>
        <w:numPr>
          <w:ilvl w:val="0"/>
          <w:numId w:val="44"/>
        </w:numPr>
        <w:jc w:val="both"/>
        <w:rPr>
          <w:b/>
          <w:bCs/>
          <w:sz w:val="24"/>
          <w:szCs w:val="24"/>
        </w:rPr>
      </w:pPr>
      <w:r w:rsidRPr="00461EB3">
        <w:rPr>
          <w:b/>
          <w:bCs/>
          <w:sz w:val="24"/>
          <w:szCs w:val="24"/>
        </w:rPr>
        <w:t>depiction of the 25’ minimum building setback line along all street frontages, adjusted for dedication;</w:t>
      </w:r>
    </w:p>
    <w:p w14:paraId="724E5FD0" w14:textId="68F395D0" w:rsidR="00461EB3" w:rsidRPr="00461EB3" w:rsidRDefault="00461EB3" w:rsidP="00461EB3">
      <w:pPr>
        <w:pStyle w:val="ListParagraph"/>
        <w:numPr>
          <w:ilvl w:val="0"/>
          <w:numId w:val="44"/>
        </w:numPr>
        <w:spacing w:after="200"/>
        <w:jc w:val="both"/>
        <w:rPr>
          <w:rFonts w:eastAsia="Calibri"/>
          <w:b/>
          <w:i/>
          <w:sz w:val="24"/>
          <w:szCs w:val="24"/>
        </w:rPr>
      </w:pPr>
      <w:r w:rsidRPr="00461EB3">
        <w:rPr>
          <w:b/>
          <w:bCs/>
          <w:sz w:val="24"/>
          <w:szCs w:val="24"/>
        </w:rPr>
        <w:t>compliance with Engineering comments: (</w:t>
      </w:r>
      <w:r w:rsidRPr="00461EB3">
        <w:rPr>
          <w:b/>
          <w:bCs/>
          <w:i/>
          <w:sz w:val="24"/>
          <w:szCs w:val="24"/>
          <w:u w:val="single"/>
        </w:rPr>
        <w:t>FINAL PLAT COMMENTS</w:t>
      </w:r>
      <w:r w:rsidRPr="00461EB3">
        <w:rPr>
          <w:b/>
          <w:bCs/>
          <w:i/>
          <w:sz w:val="24"/>
          <w:szCs w:val="24"/>
        </w:rPr>
        <w:t xml:space="preserve"> (should be addressed prior to submitting the FINAL PLAT for review and/or signature by the City Engineer):  A.  Provide all of the required information on the SUBDIVISION PLAT (i.e. signature blocks, signatures, certification statements, written legal description, required notes, legend, scale, bearings and distances) that is required by the current Alabama State Board of Licensure for Professional Engineers and Land Surveyors.  B.  Review and revise the written legal description to include “Subdivision” after “MONTANOSA”.  C.  Dedicate the corner radius (25’ minimum or as approved by the City Engineer and Traffic Engineer) at the four (4) corners of proposed LOT 1 to the City of Mobile and list the amount of dedicated acreage.  D.  Provide the Surveyor’s and Owner’s (notarized) signatures.  E.  Add a note to the SUBDIVISION PLAT stating that as shown on the 1984 aerial photo (FLIGHT 23 - #72) LOT 1 will receive historical credit of existing (1984) impervious area towards stormwater detention requirement per Mobile City Code, Chapter 17, </w:t>
      </w:r>
      <w:r w:rsidRPr="00461EB3">
        <w:rPr>
          <w:b/>
          <w:bCs/>
          <w:i/>
          <w:sz w:val="24"/>
          <w:szCs w:val="24"/>
          <w:u w:val="single"/>
        </w:rPr>
        <w:t>Storm Water Management and Flood Control</w:t>
      </w:r>
      <w:r w:rsidRPr="00461EB3">
        <w:rPr>
          <w:b/>
          <w:bCs/>
          <w:i/>
          <w:sz w:val="24"/>
          <w:szCs w:val="24"/>
        </w:rPr>
        <w:t xml:space="preserve">) as follows: LOT 1 – 32,000 sf.  F.  Add a note that a Land Disturbance permit will be required for any land disturbing </w:t>
      </w:r>
      <w:r w:rsidRPr="00461EB3">
        <w:rPr>
          <w:b/>
          <w:bCs/>
          <w:i/>
          <w:sz w:val="24"/>
          <w:szCs w:val="24"/>
        </w:rPr>
        <w:lastRenderedPageBreak/>
        <w:t xml:space="preserve">activity in accordance with Mobile City Code, Chapter 17, </w:t>
      </w:r>
      <w:r w:rsidRPr="00461EB3">
        <w:rPr>
          <w:b/>
          <w:bCs/>
          <w:i/>
          <w:sz w:val="24"/>
          <w:szCs w:val="24"/>
          <w:u w:val="single"/>
        </w:rPr>
        <w:t>Storm Water Management and Flood Control</w:t>
      </w:r>
      <w:r w:rsidRPr="00461EB3">
        <w:rPr>
          <w:b/>
          <w:bCs/>
          <w:i/>
          <w:sz w:val="24"/>
          <w:szCs w:val="24"/>
        </w:rPr>
        <w:t xml:space="preserve">); the </w:t>
      </w:r>
      <w:r w:rsidRPr="00461EB3">
        <w:rPr>
          <w:b/>
          <w:bCs/>
          <w:i/>
          <w:sz w:val="24"/>
          <w:szCs w:val="24"/>
          <w:u w:val="single"/>
        </w:rPr>
        <w:t>City of Mobile, Alabama Flood Plain Management Plan</w:t>
      </w:r>
      <w:r w:rsidRPr="00461EB3">
        <w:rPr>
          <w:b/>
          <w:bCs/>
          <w:i/>
          <w:sz w:val="24"/>
          <w:szCs w:val="24"/>
        </w:rPr>
        <w:t xml:space="preserve"> (1984); </w:t>
      </w:r>
      <w:proofErr w:type="gramStart"/>
      <w:r w:rsidRPr="00461EB3">
        <w:rPr>
          <w:b/>
          <w:bCs/>
          <w:i/>
          <w:sz w:val="24"/>
          <w:szCs w:val="24"/>
        </w:rPr>
        <w:t>and,</w:t>
      </w:r>
      <w:proofErr w:type="gramEnd"/>
      <w:r w:rsidRPr="00461EB3">
        <w:rPr>
          <w:b/>
          <w:bCs/>
          <w:i/>
          <w:sz w:val="24"/>
          <w:szCs w:val="24"/>
        </w:rPr>
        <w:t xml:space="preserve"> the </w:t>
      </w:r>
      <w:r w:rsidRPr="00461EB3">
        <w:rPr>
          <w:b/>
          <w:bCs/>
          <w:i/>
          <w:sz w:val="24"/>
          <w:szCs w:val="24"/>
          <w:u w:val="single"/>
        </w:rPr>
        <w:t>Rules For Erosion and Sedimentation Control and Storm Water Runoff Control</w:t>
      </w:r>
      <w:r w:rsidRPr="00461EB3">
        <w:rPr>
          <w:b/>
          <w:bCs/>
          <w:i/>
          <w:sz w:val="24"/>
          <w:szCs w:val="24"/>
        </w:rPr>
        <w:t xml:space="preserve">.  G.  Add a note that the approval of all applicable federal, state, and local agencies (including all storm water runoff, wetland and floodplain requirements) will be required prior to the issuance of a Land Disturbance permit.  H.  Add a note that sidewalk is required to be constructed, and/or repaired, along the frontage of each lot, or parcel, at time of new development or construction, unless a sidewalk waiver is approved.  I.  Add a note that all existing and proposed detention facilities, common areas, and wetlands shall be the responsibility of the Property Owner(s), and not the responsibility of the City of Mobile.  J.  Add a note that all easements shall remain in effect until vacated through the proper Vacation process.  K.  Email a pdf copy of the FINAL SUBDIVISION PLAT and LETTER OF DECISION to the Permitting Engineering Dept. for review at </w:t>
      </w:r>
      <w:hyperlink r:id="rId10" w:history="1">
        <w:r w:rsidRPr="00461EB3">
          <w:rPr>
            <w:b/>
            <w:bCs/>
            <w:i/>
            <w:color w:val="0000FF"/>
            <w:sz w:val="24"/>
            <w:szCs w:val="24"/>
            <w:u w:val="single"/>
          </w:rPr>
          <w:t>land.disturbance@cityofmobile.org</w:t>
        </w:r>
      </w:hyperlink>
      <w:r w:rsidRPr="00461EB3">
        <w:rPr>
          <w:b/>
          <w:bCs/>
          <w:i/>
          <w:sz w:val="24"/>
          <w:szCs w:val="24"/>
        </w:rPr>
        <w:t xml:space="preserve"> prior to obtaining any signatures.  No signatures are required on the drawing.  L.  After addressing</w:t>
      </w:r>
      <w:r w:rsidRPr="00461EB3">
        <w:rPr>
          <w:rFonts w:eastAsia="Calibri"/>
          <w:bCs/>
          <w:i/>
          <w:sz w:val="24"/>
          <w:szCs w:val="24"/>
        </w:rPr>
        <w:t xml:space="preserve"> </w:t>
      </w:r>
      <w:r w:rsidRPr="00461EB3">
        <w:rPr>
          <w:rFonts w:eastAsia="Calibri"/>
          <w:b/>
          <w:i/>
          <w:sz w:val="24"/>
          <w:szCs w:val="24"/>
        </w:rPr>
        <w:t>all of the FINAL SUBDIVISION PLAT review comments provide the ORIGINAL (with all signatures except for the Planning Commission, Traffic Engineering, and City Engineer), one (1) copy, and a transmittal letter to the Engineering Permitting Department. They can be dropped off at 205 Government St. or mailed to PO Box 1827, Mobile, AL, 36633</w:t>
      </w:r>
      <w:r w:rsidRPr="00461EB3">
        <w:rPr>
          <w:rFonts w:eastAsia="Calibri"/>
          <w:b/>
          <w:sz w:val="24"/>
          <w:szCs w:val="24"/>
        </w:rPr>
        <w:t>.);</w:t>
      </w:r>
    </w:p>
    <w:p w14:paraId="6DC2ABFF" w14:textId="77777777" w:rsidR="00461EB3" w:rsidRPr="00461EB3" w:rsidRDefault="00461EB3" w:rsidP="00461EB3">
      <w:pPr>
        <w:pStyle w:val="ListParagraph"/>
        <w:numPr>
          <w:ilvl w:val="0"/>
          <w:numId w:val="44"/>
        </w:numPr>
        <w:spacing w:after="200"/>
        <w:jc w:val="both"/>
        <w:rPr>
          <w:rFonts w:eastAsia="Calibri"/>
          <w:b/>
          <w:i/>
          <w:sz w:val="24"/>
          <w:szCs w:val="24"/>
        </w:rPr>
      </w:pPr>
      <w:r w:rsidRPr="00461EB3">
        <w:rPr>
          <w:rFonts w:eastAsia="Calibri"/>
          <w:b/>
          <w:sz w:val="24"/>
          <w:szCs w:val="24"/>
        </w:rPr>
        <w:t>placement of a note on the plat stating the following Traffic Engineering comments: (</w:t>
      </w:r>
      <w:r w:rsidRPr="00461EB3">
        <w:rPr>
          <w:rFonts w:eastAsia="Calibri"/>
          <w:b/>
          <w:i/>
          <w:sz w:val="24"/>
          <w:szCs w:val="24"/>
        </w:rPr>
        <w:t>With the addition of the driveway on Loyola Lane for the proposed parking lot, the site is limited to the driveways as illustrated on the approved PUD, with any changes in size, location, and design to be approved by Traffic Engineering and conform to AASHTO standards. Required on-site parking, including ADA handicap spaces, shall meet the minimum standards as defined in Section 64-6 of the City’s Zoning Ordinance.</w:t>
      </w:r>
      <w:r w:rsidRPr="00461EB3">
        <w:rPr>
          <w:rFonts w:eastAsia="Calibri"/>
          <w:b/>
          <w:sz w:val="24"/>
          <w:szCs w:val="24"/>
        </w:rPr>
        <w:t>);</w:t>
      </w:r>
    </w:p>
    <w:p w14:paraId="40B4DC25" w14:textId="77777777" w:rsidR="00461EB3" w:rsidRPr="00461EB3" w:rsidRDefault="00461EB3" w:rsidP="00461EB3">
      <w:pPr>
        <w:pStyle w:val="ListParagraph"/>
        <w:numPr>
          <w:ilvl w:val="0"/>
          <w:numId w:val="44"/>
        </w:numPr>
        <w:spacing w:after="200"/>
        <w:jc w:val="both"/>
        <w:rPr>
          <w:b/>
          <w:bCs/>
          <w:sz w:val="24"/>
        </w:rPr>
      </w:pPr>
      <w:r w:rsidRPr="00461EB3">
        <w:rPr>
          <w:rFonts w:eastAsia="Calibri"/>
          <w:b/>
          <w:sz w:val="24"/>
          <w:szCs w:val="24"/>
        </w:rPr>
        <w:t xml:space="preserve">compliance with the Urban Forestry comments: </w:t>
      </w:r>
      <w:r w:rsidRPr="00461EB3">
        <w:rPr>
          <w:rFonts w:eastAsia="Calibri"/>
          <w:b/>
          <w:i/>
          <w:sz w:val="24"/>
          <w:szCs w:val="24"/>
        </w:rPr>
        <w:t>(Property to be developed in compliance with state and local laws that pertain to tree preservation and protection on both city and private properties (State Act 2015-116 and City Code Chapters 57 and 64).  Private removal of trees in the right-of-way will require approval of the Mobile Tree Commission.  Removal of heritage trees from a commercial site will require a tree removal permit.); and</w:t>
      </w:r>
    </w:p>
    <w:p w14:paraId="39637238" w14:textId="772E27AC" w:rsidR="00461EB3" w:rsidRPr="00461EB3" w:rsidRDefault="00461EB3" w:rsidP="00461EB3">
      <w:pPr>
        <w:pStyle w:val="ListParagraph"/>
        <w:numPr>
          <w:ilvl w:val="0"/>
          <w:numId w:val="44"/>
        </w:numPr>
        <w:spacing w:after="200"/>
        <w:jc w:val="both"/>
        <w:rPr>
          <w:b/>
          <w:bCs/>
          <w:sz w:val="24"/>
        </w:rPr>
      </w:pPr>
      <w:r w:rsidRPr="00461EB3">
        <w:rPr>
          <w:b/>
          <w:sz w:val="24"/>
          <w:szCs w:val="24"/>
        </w:rPr>
        <w:t xml:space="preserve">compliance with the Fire Department comments:  </w:t>
      </w:r>
      <w:r w:rsidRPr="00461EB3">
        <w:rPr>
          <w:b/>
          <w:i/>
          <w:sz w:val="24"/>
          <w:szCs w:val="24"/>
        </w:rPr>
        <w:t>All projects within the City Limits of Mobile shall comply with the requirements of the City of Mobile Fire Code Ordinance (2012 International Fire Code).  Fire apparatus access is required to be within 150' of all commercial and residential buildings.  A fire hydrant is required to be within 400' of non-sprinkled commercial buildings and 600' of sprinkled commercial buildings.).</w:t>
      </w:r>
    </w:p>
    <w:p w14:paraId="392975F0" w14:textId="77777777" w:rsidR="001D0CDE" w:rsidRDefault="001D0CDE" w:rsidP="0033765C">
      <w:pPr>
        <w:pStyle w:val="ListParagraph"/>
        <w:ind w:left="1170" w:hanging="450"/>
        <w:rPr>
          <w:b/>
          <w:sz w:val="24"/>
        </w:rPr>
      </w:pPr>
    </w:p>
    <w:p w14:paraId="0A240E68" w14:textId="57F061E3" w:rsidR="001D0CDE" w:rsidRDefault="002C7BC3" w:rsidP="009C0FFB">
      <w:pPr>
        <w:pStyle w:val="ListParagraph"/>
        <w:numPr>
          <w:ilvl w:val="1"/>
          <w:numId w:val="33"/>
        </w:numPr>
        <w:ind w:left="1170" w:hanging="450"/>
        <w:rPr>
          <w:b/>
          <w:sz w:val="24"/>
        </w:rPr>
      </w:pPr>
      <w:r>
        <w:rPr>
          <w:b/>
          <w:sz w:val="24"/>
        </w:rPr>
        <w:t>PUD</w:t>
      </w:r>
      <w:r w:rsidR="001D0CDE">
        <w:rPr>
          <w:b/>
          <w:sz w:val="24"/>
        </w:rPr>
        <w:t>-0015</w:t>
      </w:r>
      <w:r>
        <w:rPr>
          <w:b/>
          <w:sz w:val="24"/>
        </w:rPr>
        <w:t>8</w:t>
      </w:r>
      <w:r w:rsidR="001D0CDE">
        <w:rPr>
          <w:b/>
          <w:sz w:val="24"/>
        </w:rPr>
        <w:t>9-2021 (</w:t>
      </w:r>
      <w:r>
        <w:rPr>
          <w:b/>
          <w:sz w:val="24"/>
        </w:rPr>
        <w:t>Planned Unit Development</w:t>
      </w:r>
      <w:r w:rsidR="001D0CDE">
        <w:rPr>
          <w:b/>
          <w:sz w:val="24"/>
        </w:rPr>
        <w:t>)</w:t>
      </w:r>
    </w:p>
    <w:p w14:paraId="1AD28860" w14:textId="240E640B" w:rsidR="001D0CDE" w:rsidRDefault="00A5455C" w:rsidP="0033765C">
      <w:pPr>
        <w:pStyle w:val="ListParagraph"/>
        <w:ind w:left="1170"/>
        <w:rPr>
          <w:b/>
          <w:sz w:val="24"/>
          <w:u w:val="single"/>
        </w:rPr>
      </w:pPr>
      <w:r>
        <w:rPr>
          <w:b/>
          <w:sz w:val="24"/>
          <w:u w:val="single"/>
        </w:rPr>
        <w:t>St. Paul’s Episcopal School</w:t>
      </w:r>
      <w:r w:rsidR="001D0CDE" w:rsidRPr="001D0CDE">
        <w:rPr>
          <w:b/>
          <w:sz w:val="24"/>
          <w:u w:val="single"/>
        </w:rPr>
        <w:t xml:space="preserve"> </w:t>
      </w:r>
    </w:p>
    <w:p w14:paraId="0168DD20" w14:textId="0FE122EE" w:rsidR="006C41FD" w:rsidRDefault="002C7BC3" w:rsidP="00A5455C">
      <w:pPr>
        <w:pStyle w:val="ListParagraph"/>
        <w:ind w:left="1170"/>
        <w:jc w:val="both"/>
        <w:rPr>
          <w:sz w:val="24"/>
        </w:rPr>
      </w:pPr>
      <w:r>
        <w:rPr>
          <w:sz w:val="24"/>
        </w:rPr>
        <w:t>Planned Unit Development approval to amend the Master Plan for an existing ch</w:t>
      </w:r>
      <w:r w:rsidR="00CB7937">
        <w:rPr>
          <w:sz w:val="24"/>
        </w:rPr>
        <w:t xml:space="preserve">urch </w:t>
      </w:r>
      <w:r>
        <w:rPr>
          <w:sz w:val="24"/>
        </w:rPr>
        <w:t xml:space="preserve">school </w:t>
      </w:r>
      <w:r w:rsidR="00A5455C">
        <w:rPr>
          <w:sz w:val="24"/>
        </w:rPr>
        <w:t xml:space="preserve">in an R-1, Single-Family Residential </w:t>
      </w:r>
      <w:r w:rsidR="006F29F5">
        <w:rPr>
          <w:sz w:val="24"/>
        </w:rPr>
        <w:t>District</w:t>
      </w:r>
      <w:r w:rsidR="00A5455C">
        <w:rPr>
          <w:sz w:val="24"/>
        </w:rPr>
        <w:t>, to allow a parking lot expansion and multiple buildings on a single building site.</w:t>
      </w:r>
    </w:p>
    <w:p w14:paraId="4B05AE92" w14:textId="3FB65924" w:rsidR="008827EB" w:rsidRDefault="008827EB" w:rsidP="00A5455C">
      <w:pPr>
        <w:pStyle w:val="ListParagraph"/>
        <w:ind w:left="1170"/>
        <w:jc w:val="both"/>
        <w:rPr>
          <w:sz w:val="24"/>
        </w:rPr>
      </w:pPr>
    </w:p>
    <w:p w14:paraId="312AC3F6" w14:textId="46E2935B" w:rsidR="000E1E11" w:rsidRDefault="000E1E11" w:rsidP="000E1E11">
      <w:pPr>
        <w:ind w:left="360"/>
        <w:jc w:val="both"/>
        <w:rPr>
          <w:b/>
          <w:bCs/>
          <w:sz w:val="24"/>
          <w:szCs w:val="24"/>
        </w:rPr>
      </w:pPr>
      <w:r w:rsidRPr="000E1E11">
        <w:rPr>
          <w:bCs/>
          <w:sz w:val="24"/>
          <w:szCs w:val="24"/>
        </w:rPr>
        <w:t xml:space="preserve">Motion to approve by </w:t>
      </w:r>
      <w:r>
        <w:rPr>
          <w:bCs/>
          <w:sz w:val="24"/>
          <w:szCs w:val="24"/>
        </w:rPr>
        <w:t>Don Hembree</w:t>
      </w:r>
      <w:r w:rsidRPr="000E1E11">
        <w:rPr>
          <w:bCs/>
          <w:sz w:val="24"/>
          <w:szCs w:val="24"/>
        </w:rPr>
        <w:t>. Second by</w:t>
      </w:r>
      <w:r>
        <w:rPr>
          <w:bCs/>
          <w:sz w:val="24"/>
          <w:szCs w:val="24"/>
        </w:rPr>
        <w:t xml:space="preserve"> </w:t>
      </w:r>
      <w:r w:rsidRPr="000E1E11">
        <w:rPr>
          <w:bCs/>
          <w:sz w:val="24"/>
          <w:szCs w:val="24"/>
        </w:rPr>
        <w:t>Nick Amberger.</w:t>
      </w:r>
      <w:r w:rsidRPr="000E1E11">
        <w:rPr>
          <w:b/>
          <w:bCs/>
          <w:sz w:val="24"/>
          <w:szCs w:val="24"/>
        </w:rPr>
        <w:t xml:space="preserve"> </w:t>
      </w:r>
      <w:r w:rsidRPr="000E1E11">
        <w:rPr>
          <w:b/>
          <w:bCs/>
          <w:sz w:val="24"/>
          <w:szCs w:val="24"/>
          <w:highlight w:val="yellow"/>
        </w:rPr>
        <w:t>Approved.</w:t>
      </w:r>
    </w:p>
    <w:p w14:paraId="51868861" w14:textId="77777777" w:rsidR="000E1E11" w:rsidRDefault="000E1E11" w:rsidP="00A5455C">
      <w:pPr>
        <w:pStyle w:val="ListParagraph"/>
        <w:ind w:left="1170"/>
        <w:jc w:val="both"/>
        <w:rPr>
          <w:sz w:val="24"/>
        </w:rPr>
      </w:pPr>
    </w:p>
    <w:p w14:paraId="4E000532" w14:textId="733B5A77" w:rsidR="005751A8" w:rsidRDefault="005751A8" w:rsidP="005751A8">
      <w:pPr>
        <w:tabs>
          <w:tab w:val="left" w:pos="360"/>
        </w:tabs>
        <w:contextualSpacing/>
        <w:jc w:val="both"/>
        <w:rPr>
          <w:b/>
          <w:sz w:val="24"/>
        </w:rPr>
      </w:pPr>
      <w:r>
        <w:rPr>
          <w:b/>
          <w:sz w:val="24"/>
        </w:rPr>
        <w:lastRenderedPageBreak/>
        <w:tab/>
      </w:r>
      <w:r>
        <w:rPr>
          <w:b/>
          <w:bCs/>
          <w:sz w:val="24"/>
          <w:szCs w:val="24"/>
        </w:rPr>
        <w:t xml:space="preserve">After discussion, the Commission </w:t>
      </w:r>
      <w:r w:rsidR="00D97101">
        <w:rPr>
          <w:b/>
          <w:sz w:val="24"/>
        </w:rPr>
        <w:t>determined</w:t>
      </w:r>
      <w:r w:rsidRPr="006C1309">
        <w:rPr>
          <w:b/>
          <w:sz w:val="24"/>
        </w:rPr>
        <w:t xml:space="preserve"> the following Findings of Fact for Approval:</w:t>
      </w:r>
    </w:p>
    <w:p w14:paraId="7490213E" w14:textId="77777777" w:rsidR="008827EB" w:rsidRPr="008827EB" w:rsidRDefault="008827EB" w:rsidP="008827EB">
      <w:pPr>
        <w:jc w:val="both"/>
        <w:rPr>
          <w:b/>
          <w:bCs/>
          <w:sz w:val="24"/>
          <w:highlight w:val="yellow"/>
        </w:rPr>
      </w:pPr>
    </w:p>
    <w:p w14:paraId="585842A1" w14:textId="799656F6" w:rsidR="008827EB" w:rsidRPr="008827EB" w:rsidRDefault="0012393E" w:rsidP="00CD3B58">
      <w:pPr>
        <w:spacing w:after="200"/>
        <w:ind w:left="360" w:hanging="360"/>
        <w:contextualSpacing/>
        <w:jc w:val="both"/>
        <w:rPr>
          <w:rFonts w:eastAsia="Calibri"/>
          <w:b/>
          <w:bCs/>
          <w:sz w:val="24"/>
          <w:szCs w:val="24"/>
        </w:rPr>
      </w:pPr>
      <w:r>
        <w:rPr>
          <w:rFonts w:eastAsia="Calibri"/>
          <w:b/>
          <w:bCs/>
          <w:sz w:val="24"/>
          <w:szCs w:val="24"/>
        </w:rPr>
        <w:t>a.</w:t>
      </w:r>
      <w:r>
        <w:rPr>
          <w:rFonts w:eastAsia="Calibri"/>
          <w:b/>
          <w:bCs/>
          <w:sz w:val="24"/>
          <w:szCs w:val="24"/>
        </w:rPr>
        <w:tab/>
      </w:r>
      <w:r w:rsidR="008827EB" w:rsidRPr="008827EB">
        <w:rPr>
          <w:rFonts w:eastAsia="Calibri"/>
          <w:b/>
          <w:bCs/>
          <w:sz w:val="24"/>
          <w:szCs w:val="24"/>
        </w:rPr>
        <w:t>the proposal promotes the objective of Creative design (to encourage innovative and diversified design in building form and site development), because it allows for an existing school to utilize a currently unimproved area for a compliant parking area;</w:t>
      </w:r>
    </w:p>
    <w:p w14:paraId="01952D2B" w14:textId="61E45FD1" w:rsidR="00E713F6" w:rsidRDefault="0012393E" w:rsidP="00CD3B58">
      <w:pPr>
        <w:spacing w:after="200"/>
        <w:ind w:left="360" w:hanging="360"/>
        <w:contextualSpacing/>
        <w:jc w:val="both"/>
        <w:rPr>
          <w:rFonts w:eastAsia="Calibri"/>
          <w:b/>
          <w:bCs/>
          <w:sz w:val="24"/>
          <w:szCs w:val="24"/>
        </w:rPr>
      </w:pPr>
      <w:r>
        <w:rPr>
          <w:rFonts w:eastAsia="Calibri"/>
          <w:b/>
          <w:bCs/>
          <w:sz w:val="24"/>
          <w:szCs w:val="24"/>
        </w:rPr>
        <w:t>b.</w:t>
      </w:r>
      <w:r>
        <w:rPr>
          <w:rFonts w:eastAsia="Calibri"/>
          <w:b/>
          <w:bCs/>
          <w:sz w:val="24"/>
          <w:szCs w:val="24"/>
        </w:rPr>
        <w:tab/>
      </w:r>
      <w:r w:rsidR="008827EB" w:rsidRPr="008827EB">
        <w:rPr>
          <w:rFonts w:eastAsia="Calibri"/>
          <w:b/>
          <w:bCs/>
          <w:sz w:val="24"/>
          <w:szCs w:val="24"/>
        </w:rPr>
        <w:t xml:space="preserve">the proposal promotes the objective of Flexibility (to permit greater flexibility in the location and arrangement of buildings and uses than is generally possible under district regulations), because the applicant is proposing to utilize an unimproved portion of the existing campus to provide compliant parking; </w:t>
      </w:r>
      <w:r w:rsidR="00E713F6">
        <w:rPr>
          <w:rFonts w:eastAsia="Calibri"/>
          <w:b/>
          <w:bCs/>
          <w:sz w:val="24"/>
          <w:szCs w:val="24"/>
        </w:rPr>
        <w:t xml:space="preserve">   </w:t>
      </w:r>
      <w:r w:rsidR="00E713F6">
        <w:rPr>
          <w:rFonts w:eastAsia="Calibri"/>
          <w:b/>
          <w:bCs/>
          <w:sz w:val="24"/>
          <w:szCs w:val="24"/>
        </w:rPr>
        <w:tab/>
      </w:r>
    </w:p>
    <w:p w14:paraId="15F538E7" w14:textId="05F9F3F0" w:rsidR="002A5695" w:rsidRDefault="002A5695" w:rsidP="002A5695">
      <w:pPr>
        <w:tabs>
          <w:tab w:val="left" w:pos="360"/>
          <w:tab w:val="num" w:pos="1080"/>
        </w:tabs>
        <w:spacing w:after="200"/>
        <w:ind w:left="720" w:hanging="720"/>
        <w:contextualSpacing/>
        <w:jc w:val="both"/>
        <w:rPr>
          <w:rFonts w:eastAsia="Calibri"/>
          <w:b/>
          <w:bCs/>
          <w:sz w:val="24"/>
          <w:szCs w:val="24"/>
        </w:rPr>
      </w:pPr>
      <w:r w:rsidRPr="002A5695">
        <w:rPr>
          <w:rFonts w:eastAsia="Calibri"/>
          <w:b/>
          <w:bCs/>
          <w:sz w:val="24"/>
          <w:szCs w:val="24"/>
        </w:rPr>
        <w:t>c.</w:t>
      </w:r>
      <w:r w:rsidRPr="002A5695">
        <w:rPr>
          <w:rFonts w:eastAsia="Calibri"/>
          <w:b/>
          <w:bCs/>
          <w:sz w:val="24"/>
          <w:szCs w:val="24"/>
        </w:rPr>
        <w:tab/>
        <w:t>the proposal promotes the objective of Efficient land use  (to encourage the most efficient</w:t>
      </w:r>
    </w:p>
    <w:p w14:paraId="2D695E1D" w14:textId="63EB4993" w:rsidR="002A5695" w:rsidRDefault="002A5695" w:rsidP="002A5695">
      <w:pPr>
        <w:tabs>
          <w:tab w:val="left" w:pos="360"/>
          <w:tab w:val="num" w:pos="1080"/>
        </w:tabs>
        <w:spacing w:after="200"/>
        <w:ind w:left="720" w:hanging="720"/>
        <w:contextualSpacing/>
        <w:jc w:val="both"/>
        <w:rPr>
          <w:rFonts w:eastAsia="Calibri"/>
          <w:b/>
          <w:bCs/>
          <w:sz w:val="24"/>
          <w:szCs w:val="24"/>
        </w:rPr>
      </w:pPr>
      <w:r>
        <w:rPr>
          <w:rFonts w:eastAsia="Calibri"/>
          <w:b/>
          <w:bCs/>
          <w:sz w:val="24"/>
          <w:szCs w:val="24"/>
        </w:rPr>
        <w:tab/>
      </w:r>
      <w:r w:rsidRPr="002A5695">
        <w:rPr>
          <w:rFonts w:eastAsia="Calibri"/>
          <w:b/>
          <w:bCs/>
          <w:sz w:val="24"/>
          <w:szCs w:val="24"/>
        </w:rPr>
        <w:t>and</w:t>
      </w:r>
      <w:r>
        <w:rPr>
          <w:rFonts w:eastAsia="Calibri"/>
          <w:b/>
          <w:bCs/>
          <w:sz w:val="24"/>
          <w:szCs w:val="24"/>
        </w:rPr>
        <w:t xml:space="preserve"> </w:t>
      </w:r>
      <w:r w:rsidRPr="002A5695">
        <w:rPr>
          <w:rFonts w:eastAsia="Calibri"/>
          <w:b/>
          <w:bCs/>
          <w:sz w:val="24"/>
          <w:szCs w:val="24"/>
        </w:rPr>
        <w:t xml:space="preserve">sustainable </w:t>
      </w:r>
      <w:r>
        <w:rPr>
          <w:rFonts w:eastAsia="Calibri"/>
          <w:b/>
          <w:bCs/>
          <w:sz w:val="24"/>
          <w:szCs w:val="24"/>
        </w:rPr>
        <w:t xml:space="preserve"> </w:t>
      </w:r>
      <w:r w:rsidRPr="002A5695">
        <w:rPr>
          <w:rFonts w:eastAsia="Calibri"/>
          <w:b/>
          <w:bCs/>
          <w:sz w:val="24"/>
          <w:szCs w:val="24"/>
        </w:rPr>
        <w:t xml:space="preserve">use of  land, </w:t>
      </w:r>
      <w:r>
        <w:rPr>
          <w:rFonts w:eastAsia="Calibri"/>
          <w:b/>
          <w:bCs/>
          <w:sz w:val="24"/>
          <w:szCs w:val="24"/>
        </w:rPr>
        <w:t xml:space="preserve"> </w:t>
      </w:r>
      <w:r w:rsidRPr="002A5695">
        <w:rPr>
          <w:rFonts w:eastAsia="Calibri"/>
          <w:b/>
          <w:bCs/>
          <w:sz w:val="24"/>
          <w:szCs w:val="24"/>
        </w:rPr>
        <w:t>especially  tracts</w:t>
      </w:r>
      <w:r>
        <w:rPr>
          <w:rFonts w:eastAsia="Calibri"/>
          <w:b/>
          <w:bCs/>
          <w:sz w:val="24"/>
          <w:szCs w:val="24"/>
        </w:rPr>
        <w:t xml:space="preserve"> </w:t>
      </w:r>
      <w:r w:rsidRPr="002A5695">
        <w:rPr>
          <w:rFonts w:eastAsia="Calibri"/>
          <w:b/>
          <w:bCs/>
          <w:sz w:val="24"/>
          <w:szCs w:val="24"/>
        </w:rPr>
        <w:t xml:space="preserve"> in </w:t>
      </w:r>
      <w:r>
        <w:rPr>
          <w:rFonts w:eastAsia="Calibri"/>
          <w:b/>
          <w:bCs/>
          <w:sz w:val="24"/>
          <w:szCs w:val="24"/>
        </w:rPr>
        <w:t xml:space="preserve"> </w:t>
      </w:r>
      <w:r w:rsidRPr="002A5695">
        <w:rPr>
          <w:rFonts w:eastAsia="Calibri"/>
          <w:b/>
          <w:bCs/>
          <w:sz w:val="24"/>
          <w:szCs w:val="24"/>
        </w:rPr>
        <w:t xml:space="preserve">the inner </w:t>
      </w:r>
      <w:r>
        <w:rPr>
          <w:rFonts w:eastAsia="Calibri"/>
          <w:b/>
          <w:bCs/>
          <w:sz w:val="24"/>
          <w:szCs w:val="24"/>
        </w:rPr>
        <w:t xml:space="preserve"> </w:t>
      </w:r>
      <w:r w:rsidRPr="002A5695">
        <w:rPr>
          <w:rFonts w:eastAsia="Calibri"/>
          <w:b/>
          <w:bCs/>
          <w:sz w:val="24"/>
          <w:szCs w:val="24"/>
        </w:rPr>
        <w:t>part of the city that remain</w:t>
      </w:r>
    </w:p>
    <w:p w14:paraId="27E54BD2" w14:textId="31888DDF" w:rsidR="002A5695" w:rsidRDefault="002A5695" w:rsidP="002A5695">
      <w:pPr>
        <w:tabs>
          <w:tab w:val="left" w:pos="360"/>
          <w:tab w:val="num" w:pos="1080"/>
        </w:tabs>
        <w:spacing w:after="200"/>
        <w:ind w:left="720" w:hanging="720"/>
        <w:contextualSpacing/>
        <w:jc w:val="both"/>
        <w:rPr>
          <w:rFonts w:eastAsia="Calibri"/>
          <w:b/>
          <w:bCs/>
          <w:sz w:val="24"/>
          <w:szCs w:val="24"/>
        </w:rPr>
      </w:pPr>
      <w:r>
        <w:rPr>
          <w:rFonts w:eastAsia="Calibri"/>
          <w:b/>
          <w:bCs/>
          <w:sz w:val="24"/>
          <w:szCs w:val="24"/>
        </w:rPr>
        <w:tab/>
      </w:r>
      <w:r w:rsidRPr="002A5695">
        <w:rPr>
          <w:rFonts w:eastAsia="Calibri"/>
          <w:b/>
          <w:bCs/>
          <w:sz w:val="24"/>
          <w:szCs w:val="24"/>
        </w:rPr>
        <w:t>undeveloped</w:t>
      </w:r>
      <w:r>
        <w:rPr>
          <w:rFonts w:eastAsia="Calibri"/>
          <w:b/>
          <w:bCs/>
          <w:sz w:val="24"/>
          <w:szCs w:val="24"/>
        </w:rPr>
        <w:t xml:space="preserve">  </w:t>
      </w:r>
      <w:r w:rsidRPr="002A5695">
        <w:rPr>
          <w:rFonts w:eastAsia="Calibri"/>
          <w:b/>
          <w:bCs/>
          <w:sz w:val="24"/>
          <w:szCs w:val="24"/>
        </w:rPr>
        <w:t xml:space="preserve">or  that  are </w:t>
      </w:r>
      <w:r>
        <w:rPr>
          <w:rFonts w:eastAsia="Calibri"/>
          <w:b/>
          <w:bCs/>
          <w:sz w:val="24"/>
          <w:szCs w:val="24"/>
        </w:rPr>
        <w:t xml:space="preserve"> </w:t>
      </w:r>
      <w:r w:rsidRPr="002A5695">
        <w:rPr>
          <w:rFonts w:eastAsia="Calibri"/>
          <w:b/>
          <w:bCs/>
          <w:sz w:val="24"/>
          <w:szCs w:val="24"/>
        </w:rPr>
        <w:t>appropriate  for  redevelopment),  because  the</w:t>
      </w:r>
      <w:r>
        <w:rPr>
          <w:rFonts w:eastAsia="Calibri"/>
          <w:b/>
          <w:bCs/>
          <w:sz w:val="24"/>
          <w:szCs w:val="24"/>
        </w:rPr>
        <w:t xml:space="preserve"> </w:t>
      </w:r>
      <w:r w:rsidRPr="002A5695">
        <w:rPr>
          <w:rFonts w:eastAsia="Calibri"/>
          <w:b/>
          <w:bCs/>
          <w:sz w:val="24"/>
          <w:szCs w:val="24"/>
        </w:rPr>
        <w:t xml:space="preserve"> site  is within</w:t>
      </w:r>
    </w:p>
    <w:p w14:paraId="3B2DEF38" w14:textId="6D09AF9D" w:rsidR="008827EB" w:rsidRPr="008827EB" w:rsidRDefault="002A5695" w:rsidP="002A5695">
      <w:pPr>
        <w:tabs>
          <w:tab w:val="left" w:pos="360"/>
          <w:tab w:val="num" w:pos="1080"/>
        </w:tabs>
        <w:spacing w:after="200"/>
        <w:ind w:left="720" w:hanging="720"/>
        <w:contextualSpacing/>
        <w:jc w:val="both"/>
        <w:rPr>
          <w:rFonts w:eastAsia="Calibri"/>
          <w:b/>
          <w:bCs/>
          <w:sz w:val="24"/>
          <w:szCs w:val="24"/>
        </w:rPr>
      </w:pPr>
      <w:r>
        <w:rPr>
          <w:rFonts w:eastAsia="Calibri"/>
          <w:b/>
          <w:bCs/>
          <w:sz w:val="24"/>
          <w:szCs w:val="24"/>
        </w:rPr>
        <w:tab/>
      </w:r>
      <w:r w:rsidRPr="002A5695">
        <w:rPr>
          <w:rFonts w:eastAsia="Calibri"/>
          <w:b/>
          <w:bCs/>
          <w:sz w:val="24"/>
          <w:szCs w:val="24"/>
        </w:rPr>
        <w:t>the  existing  school</w:t>
      </w:r>
      <w:r>
        <w:rPr>
          <w:rFonts w:eastAsia="Calibri"/>
          <w:b/>
          <w:bCs/>
          <w:sz w:val="24"/>
          <w:szCs w:val="24"/>
        </w:rPr>
        <w:t xml:space="preserve"> </w:t>
      </w:r>
      <w:r w:rsidRPr="002A5695">
        <w:rPr>
          <w:rFonts w:eastAsia="Calibri"/>
          <w:b/>
          <w:bCs/>
          <w:sz w:val="24"/>
          <w:szCs w:val="24"/>
        </w:rPr>
        <w:t>campus;</w:t>
      </w:r>
    </w:p>
    <w:p w14:paraId="6C3F0E55" w14:textId="13C761F7" w:rsidR="008827EB" w:rsidRPr="008827EB" w:rsidRDefault="005B067F" w:rsidP="005B067F">
      <w:pPr>
        <w:tabs>
          <w:tab w:val="left" w:pos="360"/>
          <w:tab w:val="num" w:pos="1080"/>
        </w:tabs>
        <w:spacing w:after="200"/>
        <w:ind w:left="360" w:hanging="360"/>
        <w:contextualSpacing/>
        <w:jc w:val="both"/>
        <w:rPr>
          <w:rFonts w:eastAsia="Calibri"/>
          <w:b/>
          <w:bCs/>
          <w:sz w:val="24"/>
          <w:szCs w:val="24"/>
        </w:rPr>
      </w:pPr>
      <w:r>
        <w:rPr>
          <w:rFonts w:eastAsia="Calibri"/>
          <w:b/>
          <w:bCs/>
          <w:sz w:val="24"/>
          <w:szCs w:val="24"/>
        </w:rPr>
        <w:t>d.</w:t>
      </w:r>
      <w:r>
        <w:rPr>
          <w:rFonts w:eastAsia="Calibri"/>
          <w:b/>
          <w:bCs/>
          <w:sz w:val="24"/>
          <w:szCs w:val="24"/>
        </w:rPr>
        <w:tab/>
      </w:r>
      <w:r w:rsidR="008827EB" w:rsidRPr="008827EB">
        <w:rPr>
          <w:rFonts w:eastAsia="Calibri"/>
          <w:b/>
          <w:bCs/>
          <w:sz w:val="24"/>
          <w:szCs w:val="24"/>
        </w:rPr>
        <w:t xml:space="preserve">the proposal promotes the objective of Environment (to preserve and protect as urban amenities the natural features and characteristics of the land), because the project does not eliminate any existing urban amenities or natural features, and the existing urban fabric is retained; </w:t>
      </w:r>
    </w:p>
    <w:p w14:paraId="41A605EE" w14:textId="79EA6570" w:rsidR="008827EB" w:rsidRPr="008827EB" w:rsidRDefault="005B067F" w:rsidP="005B067F">
      <w:pPr>
        <w:tabs>
          <w:tab w:val="left" w:pos="360"/>
          <w:tab w:val="num" w:pos="1080"/>
        </w:tabs>
        <w:spacing w:after="200"/>
        <w:ind w:left="360" w:hanging="360"/>
        <w:contextualSpacing/>
        <w:jc w:val="both"/>
        <w:rPr>
          <w:rFonts w:eastAsia="Calibri"/>
          <w:b/>
          <w:bCs/>
          <w:sz w:val="24"/>
          <w:szCs w:val="24"/>
        </w:rPr>
      </w:pPr>
      <w:r>
        <w:rPr>
          <w:rFonts w:eastAsia="Calibri"/>
          <w:b/>
          <w:bCs/>
          <w:sz w:val="24"/>
          <w:szCs w:val="24"/>
        </w:rPr>
        <w:t>f.</w:t>
      </w:r>
      <w:r>
        <w:rPr>
          <w:rFonts w:eastAsia="Calibri"/>
          <w:b/>
          <w:bCs/>
          <w:sz w:val="24"/>
          <w:szCs w:val="24"/>
        </w:rPr>
        <w:tab/>
      </w:r>
      <w:r w:rsidR="008827EB" w:rsidRPr="008827EB">
        <w:rPr>
          <w:rFonts w:eastAsia="Calibri"/>
          <w:b/>
          <w:bCs/>
          <w:sz w:val="24"/>
          <w:szCs w:val="24"/>
        </w:rPr>
        <w:t>the proposal promotes the objective of Public services (to encourage optimum use of available public utilities, streets and community facilities), because no new public infrastructure must be constructed to meet the applicant’s needs.</w:t>
      </w:r>
    </w:p>
    <w:p w14:paraId="193E61D1" w14:textId="77777777" w:rsidR="008827EB" w:rsidRPr="008827EB" w:rsidRDefault="008827EB" w:rsidP="008827EB">
      <w:pPr>
        <w:tabs>
          <w:tab w:val="num" w:pos="1080"/>
        </w:tabs>
        <w:spacing w:after="200"/>
        <w:ind w:left="360"/>
        <w:contextualSpacing/>
        <w:jc w:val="both"/>
        <w:rPr>
          <w:rFonts w:eastAsia="Calibri"/>
          <w:b/>
          <w:bCs/>
          <w:sz w:val="24"/>
          <w:szCs w:val="24"/>
        </w:rPr>
      </w:pPr>
    </w:p>
    <w:p w14:paraId="75580476" w14:textId="77777777" w:rsidR="005751A8" w:rsidRDefault="005751A8" w:rsidP="005751A8">
      <w:pPr>
        <w:ind w:firstLine="360"/>
        <w:contextualSpacing/>
        <w:jc w:val="both"/>
        <w:rPr>
          <w:b/>
          <w:bCs/>
          <w:sz w:val="24"/>
        </w:rPr>
      </w:pPr>
      <w:r w:rsidRPr="006C1309">
        <w:rPr>
          <w:b/>
          <w:sz w:val="24"/>
        </w:rPr>
        <w:t xml:space="preserve">The Approval </w:t>
      </w:r>
      <w:r>
        <w:rPr>
          <w:b/>
          <w:sz w:val="24"/>
        </w:rPr>
        <w:t>is</w:t>
      </w:r>
      <w:r w:rsidRPr="006C1309">
        <w:rPr>
          <w:b/>
          <w:sz w:val="24"/>
        </w:rPr>
        <w:t xml:space="preserve"> subject to the following conditions</w:t>
      </w:r>
      <w:r w:rsidRPr="006C1309">
        <w:rPr>
          <w:b/>
          <w:bCs/>
          <w:sz w:val="24"/>
        </w:rPr>
        <w:t xml:space="preserve">: </w:t>
      </w:r>
    </w:p>
    <w:p w14:paraId="78DDBB1B" w14:textId="77777777" w:rsidR="005B067F" w:rsidRDefault="005B067F" w:rsidP="008827EB">
      <w:pPr>
        <w:jc w:val="both"/>
        <w:rPr>
          <w:b/>
          <w:bCs/>
          <w:sz w:val="24"/>
          <w:szCs w:val="24"/>
        </w:rPr>
      </w:pPr>
    </w:p>
    <w:p w14:paraId="637CE819" w14:textId="77777777" w:rsidR="003E02B2" w:rsidRDefault="003E02B2" w:rsidP="003E02B2">
      <w:pPr>
        <w:tabs>
          <w:tab w:val="left" w:pos="360"/>
        </w:tabs>
        <w:jc w:val="both"/>
        <w:rPr>
          <w:b/>
          <w:bCs/>
          <w:sz w:val="24"/>
          <w:szCs w:val="24"/>
        </w:rPr>
      </w:pPr>
      <w:r>
        <w:rPr>
          <w:b/>
          <w:bCs/>
          <w:sz w:val="24"/>
          <w:szCs w:val="24"/>
        </w:rPr>
        <w:t>1)</w:t>
      </w:r>
      <w:r>
        <w:rPr>
          <w:b/>
          <w:bCs/>
          <w:sz w:val="24"/>
          <w:szCs w:val="24"/>
        </w:rPr>
        <w:tab/>
      </w:r>
      <w:r w:rsidR="005B067F" w:rsidRPr="005B067F">
        <w:rPr>
          <w:b/>
          <w:bCs/>
          <w:sz w:val="24"/>
          <w:szCs w:val="24"/>
        </w:rPr>
        <w:t>dedication to provide 25’ to the centerline of Provident Lane;</w:t>
      </w:r>
    </w:p>
    <w:p w14:paraId="06F019B6" w14:textId="77777777" w:rsidR="003E02B2" w:rsidRDefault="003E02B2" w:rsidP="003E02B2">
      <w:pPr>
        <w:tabs>
          <w:tab w:val="left" w:pos="360"/>
        </w:tabs>
        <w:ind w:left="360" w:hanging="360"/>
        <w:jc w:val="both"/>
        <w:rPr>
          <w:b/>
          <w:bCs/>
          <w:sz w:val="24"/>
          <w:szCs w:val="24"/>
        </w:rPr>
      </w:pPr>
      <w:r>
        <w:rPr>
          <w:b/>
          <w:bCs/>
          <w:sz w:val="24"/>
          <w:szCs w:val="24"/>
        </w:rPr>
        <w:t>2)</w:t>
      </w:r>
      <w:r>
        <w:rPr>
          <w:b/>
          <w:bCs/>
          <w:sz w:val="24"/>
          <w:szCs w:val="24"/>
        </w:rPr>
        <w:tab/>
      </w:r>
      <w:r w:rsidR="005B067F" w:rsidRPr="005B067F">
        <w:rPr>
          <w:b/>
          <w:bCs/>
          <w:sz w:val="24"/>
          <w:szCs w:val="24"/>
        </w:rPr>
        <w:t>either dedication to provide 25’ to the centerline of Old Shell Road, or depiction of existing sufficient right-of-way;</w:t>
      </w:r>
    </w:p>
    <w:p w14:paraId="5B72E5BA" w14:textId="77777777" w:rsidR="003E02B2" w:rsidRDefault="003E02B2" w:rsidP="003E02B2">
      <w:pPr>
        <w:tabs>
          <w:tab w:val="left" w:pos="360"/>
        </w:tabs>
        <w:ind w:left="360" w:hanging="360"/>
        <w:jc w:val="both"/>
        <w:rPr>
          <w:b/>
          <w:bCs/>
          <w:sz w:val="24"/>
          <w:szCs w:val="24"/>
        </w:rPr>
      </w:pPr>
      <w:r>
        <w:rPr>
          <w:b/>
          <w:bCs/>
          <w:sz w:val="24"/>
          <w:szCs w:val="24"/>
        </w:rPr>
        <w:t>3)</w:t>
      </w:r>
      <w:r>
        <w:rPr>
          <w:b/>
          <w:bCs/>
          <w:sz w:val="24"/>
          <w:szCs w:val="24"/>
        </w:rPr>
        <w:tab/>
      </w:r>
      <w:r w:rsidR="005B067F" w:rsidRPr="005B067F">
        <w:rPr>
          <w:b/>
          <w:bCs/>
          <w:sz w:val="24"/>
          <w:szCs w:val="24"/>
        </w:rPr>
        <w:t>dedication of the corner radii of Old Shell Road and Dogwood Lane, Old Shell Road and Provident Lane, Provident Lane and Loyola Lane, and Loyola Lane and Dogwood Lane per Section V.D.6. of the Subdivision Regulations;</w:t>
      </w:r>
    </w:p>
    <w:p w14:paraId="2D3D3314" w14:textId="77777777" w:rsidR="003E02B2" w:rsidRDefault="003E02B2" w:rsidP="003E02B2">
      <w:pPr>
        <w:tabs>
          <w:tab w:val="left" w:pos="360"/>
        </w:tabs>
        <w:ind w:left="360" w:hanging="360"/>
        <w:jc w:val="both"/>
        <w:rPr>
          <w:b/>
          <w:bCs/>
          <w:sz w:val="24"/>
          <w:szCs w:val="24"/>
        </w:rPr>
      </w:pPr>
      <w:r>
        <w:rPr>
          <w:b/>
          <w:bCs/>
          <w:sz w:val="24"/>
          <w:szCs w:val="24"/>
        </w:rPr>
        <w:t>4)</w:t>
      </w:r>
      <w:r>
        <w:rPr>
          <w:b/>
          <w:bCs/>
          <w:sz w:val="24"/>
          <w:szCs w:val="24"/>
        </w:rPr>
        <w:tab/>
      </w:r>
      <w:r w:rsidR="005B067F" w:rsidRPr="005B067F">
        <w:rPr>
          <w:b/>
          <w:bCs/>
          <w:sz w:val="24"/>
          <w:szCs w:val="24"/>
        </w:rPr>
        <w:t>provision of the lot sizes in square feet and acre, adjusted for dedication;</w:t>
      </w:r>
    </w:p>
    <w:p w14:paraId="272EC9E6" w14:textId="77777777" w:rsidR="003E02B2" w:rsidRDefault="003E02B2" w:rsidP="003E02B2">
      <w:pPr>
        <w:tabs>
          <w:tab w:val="left" w:pos="360"/>
        </w:tabs>
        <w:ind w:left="360" w:hanging="360"/>
        <w:jc w:val="both"/>
        <w:rPr>
          <w:b/>
          <w:bCs/>
          <w:sz w:val="24"/>
          <w:szCs w:val="24"/>
        </w:rPr>
      </w:pPr>
      <w:r>
        <w:rPr>
          <w:b/>
          <w:bCs/>
          <w:sz w:val="24"/>
          <w:szCs w:val="24"/>
        </w:rPr>
        <w:t>5)</w:t>
      </w:r>
      <w:r>
        <w:rPr>
          <w:b/>
          <w:bCs/>
          <w:sz w:val="24"/>
          <w:szCs w:val="24"/>
        </w:rPr>
        <w:tab/>
      </w:r>
      <w:r w:rsidR="005B067F" w:rsidRPr="005B067F">
        <w:rPr>
          <w:b/>
          <w:bCs/>
          <w:sz w:val="24"/>
          <w:szCs w:val="24"/>
        </w:rPr>
        <w:t>depiction of the 25’ minimum building setback line along all street frontages, adjusted for dedication;</w:t>
      </w:r>
    </w:p>
    <w:p w14:paraId="4EA08DFA" w14:textId="77777777" w:rsidR="002A5695" w:rsidRDefault="003E02B2" w:rsidP="002A5695">
      <w:pPr>
        <w:tabs>
          <w:tab w:val="left" w:pos="360"/>
        </w:tabs>
        <w:ind w:left="360" w:hanging="360"/>
        <w:jc w:val="both"/>
        <w:rPr>
          <w:b/>
          <w:bCs/>
          <w:sz w:val="24"/>
          <w:szCs w:val="24"/>
        </w:rPr>
      </w:pPr>
      <w:r>
        <w:rPr>
          <w:b/>
          <w:bCs/>
          <w:sz w:val="24"/>
        </w:rPr>
        <w:t>6)</w:t>
      </w:r>
      <w:r>
        <w:rPr>
          <w:b/>
          <w:bCs/>
          <w:sz w:val="24"/>
        </w:rPr>
        <w:tab/>
      </w:r>
      <w:r w:rsidR="005B067F" w:rsidRPr="005B067F">
        <w:rPr>
          <w:b/>
          <w:bCs/>
          <w:sz w:val="24"/>
        </w:rPr>
        <w:t xml:space="preserve">placement of a note on the site plan stating that any </w:t>
      </w:r>
      <w:r w:rsidR="005B067F" w:rsidRPr="005B067F">
        <w:rPr>
          <w:b/>
          <w:bCs/>
          <w:sz w:val="24"/>
          <w:szCs w:val="24"/>
        </w:rPr>
        <w:t>future changes to the site plan will require a new Planned Unit Development and Planning Approval;</w:t>
      </w:r>
    </w:p>
    <w:p w14:paraId="5E92B3D8" w14:textId="77777777" w:rsidR="007D3CC9" w:rsidRDefault="003E02B2" w:rsidP="007D3CC9">
      <w:pPr>
        <w:tabs>
          <w:tab w:val="left" w:pos="360"/>
          <w:tab w:val="left" w:pos="450"/>
          <w:tab w:val="left" w:pos="720"/>
        </w:tabs>
        <w:ind w:left="360" w:hanging="360"/>
        <w:jc w:val="both"/>
        <w:rPr>
          <w:rFonts w:eastAsia="Calibri"/>
          <w:b/>
          <w:bCs/>
          <w:sz w:val="24"/>
          <w:szCs w:val="24"/>
        </w:rPr>
      </w:pPr>
      <w:r>
        <w:rPr>
          <w:rFonts w:eastAsia="Calibri"/>
          <w:b/>
          <w:bCs/>
          <w:sz w:val="24"/>
          <w:szCs w:val="24"/>
        </w:rPr>
        <w:t>7)</w:t>
      </w:r>
      <w:r>
        <w:rPr>
          <w:rFonts w:eastAsia="Calibri"/>
          <w:b/>
          <w:bCs/>
          <w:sz w:val="24"/>
          <w:szCs w:val="24"/>
        </w:rPr>
        <w:tab/>
      </w:r>
      <w:r w:rsidR="005B067F" w:rsidRPr="005B067F">
        <w:rPr>
          <w:rFonts w:eastAsia="Calibri"/>
          <w:b/>
          <w:bCs/>
          <w:sz w:val="24"/>
          <w:szCs w:val="24"/>
        </w:rPr>
        <w:t xml:space="preserve">compliance with Engineering comments: </w:t>
      </w:r>
      <w:r w:rsidR="005B067F" w:rsidRPr="005B067F">
        <w:rPr>
          <w:rFonts w:eastAsia="Calibri"/>
          <w:b/>
          <w:bCs/>
          <w:i/>
          <w:sz w:val="24"/>
          <w:szCs w:val="24"/>
        </w:rPr>
        <w:t xml:space="preserve">(ADD THE FOLLOWING NOTES TO THE PUD SITE PLAN:  1.  Any work performed in the existing ROW (right-of-way) such as driveways, sidewalks, utility connections, grading, drainage, irrigation, or landscaping will require a ROW permit from the City of Mobile Engineering Permitting Department (208-6070) and must comply with the City of Mobile Right-of-Way Construction and Administration Ordinance (Mobile City Code, Chapter 57, Article VIII).  2.  A Land Disturbance Permit application shall be submitted for any proposed land disturbing activity with the property.  A complete set of construction plans including, but not limited to, drainage, utilities, grading, storm water detention systems and paving will need to be included with the Land Disturbance permit.  This Permit must be submitted, approved, and </w:t>
      </w:r>
      <w:r w:rsidR="005B067F" w:rsidRPr="005B067F">
        <w:rPr>
          <w:rFonts w:eastAsia="Calibri"/>
          <w:b/>
          <w:bCs/>
          <w:i/>
          <w:sz w:val="24"/>
          <w:szCs w:val="24"/>
        </w:rPr>
        <w:lastRenderedPageBreak/>
        <w:t xml:space="preserve">issued prior to beginning any of the construction work.  3.  Any and all proposed land disturbing activity within the property will need to be submitted for review and be in conformance with Mobile City Code, Chapter 17, </w:t>
      </w:r>
      <w:r w:rsidR="005B067F" w:rsidRPr="005B067F">
        <w:rPr>
          <w:rFonts w:eastAsia="Calibri"/>
          <w:b/>
          <w:bCs/>
          <w:i/>
          <w:sz w:val="24"/>
          <w:szCs w:val="24"/>
          <w:u w:val="single"/>
        </w:rPr>
        <w:t>Storm Water Management and Flood Control</w:t>
      </w:r>
      <w:r w:rsidR="005B067F" w:rsidRPr="005B067F">
        <w:rPr>
          <w:rFonts w:eastAsia="Calibri"/>
          <w:b/>
          <w:bCs/>
          <w:i/>
          <w:sz w:val="24"/>
          <w:szCs w:val="24"/>
        </w:rPr>
        <w:t xml:space="preserve">); the </w:t>
      </w:r>
      <w:r w:rsidR="005B067F" w:rsidRPr="005B067F">
        <w:rPr>
          <w:rFonts w:eastAsia="Calibri"/>
          <w:b/>
          <w:bCs/>
          <w:i/>
          <w:sz w:val="24"/>
          <w:szCs w:val="24"/>
          <w:u w:val="single"/>
        </w:rPr>
        <w:t>City of Mobile, Alabama Flood Plain Management Plan</w:t>
      </w:r>
      <w:r w:rsidR="005B067F" w:rsidRPr="005B067F">
        <w:rPr>
          <w:rFonts w:eastAsia="Calibri"/>
          <w:b/>
          <w:bCs/>
          <w:i/>
          <w:sz w:val="24"/>
          <w:szCs w:val="24"/>
        </w:rPr>
        <w:t xml:space="preserve"> (1984); </w:t>
      </w:r>
      <w:proofErr w:type="gramStart"/>
      <w:r w:rsidR="005B067F" w:rsidRPr="005B067F">
        <w:rPr>
          <w:rFonts w:eastAsia="Calibri"/>
          <w:b/>
          <w:bCs/>
          <w:i/>
          <w:sz w:val="24"/>
          <w:szCs w:val="24"/>
        </w:rPr>
        <w:t>and,</w:t>
      </w:r>
      <w:proofErr w:type="gramEnd"/>
      <w:r w:rsidR="005B067F" w:rsidRPr="005B067F">
        <w:rPr>
          <w:rFonts w:eastAsia="Calibri"/>
          <w:b/>
          <w:bCs/>
          <w:i/>
          <w:sz w:val="24"/>
          <w:szCs w:val="24"/>
        </w:rPr>
        <w:t xml:space="preserve"> the </w:t>
      </w:r>
      <w:r w:rsidR="005B067F" w:rsidRPr="005B067F">
        <w:rPr>
          <w:rFonts w:eastAsia="Calibri"/>
          <w:b/>
          <w:bCs/>
          <w:i/>
          <w:sz w:val="24"/>
          <w:szCs w:val="24"/>
          <w:u w:val="single"/>
        </w:rPr>
        <w:t>Rules For Erosion and Sedimentation Control and Storm Water Runoff Control</w:t>
      </w:r>
      <w:r w:rsidR="005B067F" w:rsidRPr="005B067F">
        <w:rPr>
          <w:rFonts w:eastAsia="Calibri"/>
          <w:b/>
          <w:bCs/>
          <w:i/>
          <w:sz w:val="24"/>
          <w:szCs w:val="24"/>
        </w:rPr>
        <w:t>.  4.  Any existing or proposed detention facility shall be maintained as it was constructed and</w:t>
      </w:r>
      <w:r w:rsidR="005B067F" w:rsidRPr="005B067F">
        <w:rPr>
          <w:rFonts w:eastAsia="Calibri"/>
          <w:i/>
          <w:sz w:val="24"/>
          <w:szCs w:val="24"/>
        </w:rPr>
        <w:t xml:space="preserve"> </w:t>
      </w:r>
      <w:r w:rsidR="005B067F" w:rsidRPr="005B067F">
        <w:rPr>
          <w:rFonts w:eastAsia="Calibri"/>
          <w:b/>
          <w:bCs/>
          <w:i/>
          <w:sz w:val="24"/>
          <w:szCs w:val="24"/>
        </w:rPr>
        <w:t>approved.  The</w:t>
      </w:r>
    </w:p>
    <w:p w14:paraId="12210616" w14:textId="77777777" w:rsidR="007D3CC9" w:rsidRDefault="007D3CC9" w:rsidP="007D3CC9">
      <w:pPr>
        <w:tabs>
          <w:tab w:val="left" w:pos="360"/>
          <w:tab w:val="left" w:pos="450"/>
          <w:tab w:val="left" w:pos="720"/>
        </w:tabs>
        <w:ind w:left="360" w:hanging="360"/>
        <w:jc w:val="both"/>
        <w:rPr>
          <w:rFonts w:eastAsia="Calibri"/>
          <w:b/>
          <w:bCs/>
          <w:sz w:val="24"/>
          <w:szCs w:val="24"/>
        </w:rPr>
      </w:pPr>
      <w:r>
        <w:rPr>
          <w:rFonts w:eastAsia="Calibri"/>
          <w:b/>
          <w:bCs/>
          <w:sz w:val="24"/>
          <w:szCs w:val="24"/>
        </w:rPr>
        <w:tab/>
      </w:r>
      <w:r w:rsidR="005B067F" w:rsidRPr="005B067F">
        <w:rPr>
          <w:rFonts w:eastAsia="Calibri"/>
          <w:b/>
          <w:bCs/>
          <w:i/>
          <w:sz w:val="24"/>
          <w:szCs w:val="24"/>
        </w:rPr>
        <w:t>Land Disturbance Permit application for any proposed construction includes a requirement</w:t>
      </w:r>
      <w:r w:rsidR="00074A95">
        <w:rPr>
          <w:rFonts w:eastAsia="Calibri"/>
          <w:b/>
          <w:bCs/>
          <w:i/>
          <w:sz w:val="24"/>
          <w:szCs w:val="24"/>
        </w:rPr>
        <w:t xml:space="preserve"> </w:t>
      </w:r>
      <w:r w:rsidR="005B067F" w:rsidRPr="005B067F">
        <w:rPr>
          <w:rFonts w:eastAsia="Calibri"/>
          <w:b/>
          <w:bCs/>
          <w:i/>
          <w:sz w:val="24"/>
          <w:szCs w:val="24"/>
        </w:rPr>
        <w:t>of a Maintenance and Inspection Plan (signed and notarized by the Owner) for the detention</w:t>
      </w:r>
      <w:r w:rsidR="00E713F6">
        <w:rPr>
          <w:rFonts w:eastAsia="Calibri"/>
          <w:b/>
          <w:bCs/>
          <w:i/>
          <w:sz w:val="24"/>
          <w:szCs w:val="24"/>
        </w:rPr>
        <w:t xml:space="preserve"> </w:t>
      </w:r>
      <w:r w:rsidR="005B067F" w:rsidRPr="005B067F">
        <w:rPr>
          <w:rFonts w:eastAsia="Calibri"/>
          <w:b/>
          <w:bCs/>
          <w:i/>
          <w:sz w:val="24"/>
          <w:szCs w:val="24"/>
        </w:rPr>
        <w:t>facility. This Plan shall run with the land and be recorded in the County Probate Office prior to the Engineering Department issuing their approval for a Final Certificate of Occupancy.  5.  The approval of all applicable federal, state, and local agencies (including all storm water runoff, wetland and floodplain requirements) will be required prior to the issuance of a Land Disturbance permit.  The Owner/Developer is responsible for acquiring all of the necessary permits and approvals.  6.  The proposed development must comply with all Engineering Department design requirements and Policy Letters.)</w:t>
      </w:r>
      <w:r w:rsidR="005B067F" w:rsidRPr="005B067F">
        <w:rPr>
          <w:rFonts w:eastAsia="Calibri"/>
          <w:b/>
          <w:bCs/>
          <w:sz w:val="24"/>
          <w:szCs w:val="24"/>
        </w:rPr>
        <w:t>;</w:t>
      </w:r>
    </w:p>
    <w:p w14:paraId="45BB7B3E" w14:textId="77777777" w:rsidR="007D3CC9" w:rsidRDefault="007D3CC9" w:rsidP="007D3CC9">
      <w:pPr>
        <w:tabs>
          <w:tab w:val="left" w:pos="360"/>
          <w:tab w:val="left" w:pos="450"/>
          <w:tab w:val="left" w:pos="720"/>
        </w:tabs>
        <w:ind w:left="360" w:hanging="360"/>
        <w:jc w:val="both"/>
        <w:rPr>
          <w:rFonts w:eastAsia="Calibri"/>
          <w:b/>
          <w:bCs/>
          <w:sz w:val="24"/>
          <w:szCs w:val="24"/>
        </w:rPr>
      </w:pPr>
      <w:r>
        <w:rPr>
          <w:rFonts w:eastAsia="Calibri"/>
          <w:b/>
          <w:bCs/>
          <w:sz w:val="24"/>
          <w:szCs w:val="24"/>
        </w:rPr>
        <w:t>8</w:t>
      </w:r>
      <w:r w:rsidR="003E02B2">
        <w:rPr>
          <w:rFonts w:eastAsia="Calibri"/>
          <w:b/>
          <w:bCs/>
          <w:sz w:val="24"/>
          <w:szCs w:val="24"/>
        </w:rPr>
        <w:t>)</w:t>
      </w:r>
      <w:r w:rsidR="003E02B2">
        <w:rPr>
          <w:rFonts w:eastAsia="Calibri"/>
          <w:b/>
          <w:bCs/>
          <w:sz w:val="24"/>
          <w:szCs w:val="24"/>
        </w:rPr>
        <w:tab/>
      </w:r>
      <w:r w:rsidR="005B067F" w:rsidRPr="005B067F">
        <w:rPr>
          <w:rFonts w:eastAsia="Calibri"/>
          <w:b/>
          <w:bCs/>
          <w:sz w:val="24"/>
          <w:szCs w:val="24"/>
        </w:rPr>
        <w:t>placement of a note on the plat stating the following Traffic Engineering comments: (</w:t>
      </w:r>
      <w:r w:rsidR="005B067F" w:rsidRPr="005B067F">
        <w:rPr>
          <w:rFonts w:eastAsia="Calibri"/>
          <w:b/>
          <w:bCs/>
          <w:i/>
          <w:sz w:val="24"/>
          <w:szCs w:val="24"/>
        </w:rPr>
        <w:t>With the addition of the driveway on Loyola Lane for the proposed parking lot, the site is limited to the driveways as illustrated on the approved PUD, with any changes in size, location, and design to be approved by Traffic Engineering and conform to AASHTO standards. Required on-site parking, including ADA handicap spaces, shall meet the minimum standards as defined in Section 64-6 of the City’s Zoning Ordinance.</w:t>
      </w:r>
      <w:r w:rsidR="005B067F" w:rsidRPr="005B067F">
        <w:rPr>
          <w:rFonts w:eastAsia="Calibri"/>
          <w:b/>
          <w:bCs/>
          <w:sz w:val="24"/>
          <w:szCs w:val="24"/>
        </w:rPr>
        <w:t>);</w:t>
      </w:r>
    </w:p>
    <w:p w14:paraId="4728D569" w14:textId="77777777" w:rsidR="007D3CC9" w:rsidRDefault="00BC1FA9" w:rsidP="007D3CC9">
      <w:pPr>
        <w:tabs>
          <w:tab w:val="left" w:pos="360"/>
          <w:tab w:val="left" w:pos="450"/>
          <w:tab w:val="left" w:pos="720"/>
        </w:tabs>
        <w:ind w:left="360" w:hanging="360"/>
        <w:jc w:val="both"/>
        <w:rPr>
          <w:rFonts w:eastAsia="Calibri"/>
          <w:b/>
          <w:bCs/>
          <w:i/>
          <w:sz w:val="24"/>
          <w:szCs w:val="24"/>
        </w:rPr>
      </w:pPr>
      <w:r>
        <w:rPr>
          <w:rFonts w:eastAsia="Calibri"/>
          <w:b/>
          <w:bCs/>
          <w:sz w:val="24"/>
          <w:szCs w:val="24"/>
        </w:rPr>
        <w:t>9</w:t>
      </w:r>
      <w:r w:rsidR="003E02B2">
        <w:rPr>
          <w:rFonts w:eastAsia="Calibri"/>
          <w:b/>
          <w:bCs/>
          <w:sz w:val="24"/>
          <w:szCs w:val="24"/>
        </w:rPr>
        <w:t>)</w:t>
      </w:r>
      <w:r w:rsidR="007D3CC9">
        <w:rPr>
          <w:rFonts w:eastAsia="Calibri"/>
          <w:b/>
          <w:bCs/>
          <w:sz w:val="24"/>
          <w:szCs w:val="24"/>
        </w:rPr>
        <w:tab/>
      </w:r>
      <w:r w:rsidR="005B067F">
        <w:rPr>
          <w:rFonts w:eastAsia="Calibri"/>
          <w:b/>
          <w:bCs/>
          <w:sz w:val="24"/>
          <w:szCs w:val="24"/>
        </w:rPr>
        <w:t>c</w:t>
      </w:r>
      <w:r w:rsidR="005B067F" w:rsidRPr="005B067F">
        <w:rPr>
          <w:b/>
          <w:bCs/>
          <w:sz w:val="24"/>
          <w:szCs w:val="24"/>
        </w:rPr>
        <w:t xml:space="preserve">ompliance with the Urban Forestry comments: </w:t>
      </w:r>
      <w:r w:rsidR="005B067F" w:rsidRPr="005B067F">
        <w:rPr>
          <w:b/>
          <w:bCs/>
          <w:i/>
          <w:sz w:val="24"/>
          <w:szCs w:val="24"/>
        </w:rPr>
        <w:t>(Property to be developed in compliance with state and local laws that pertain to tree preservation and protection on both city and private properties (State Act 2015-116 and City Code Chapters 57 and 64).  Private</w:t>
      </w:r>
      <w:r w:rsidR="005B067F" w:rsidRPr="005B067F">
        <w:rPr>
          <w:rFonts w:eastAsia="Calibri"/>
          <w:i/>
          <w:sz w:val="24"/>
          <w:szCs w:val="24"/>
        </w:rPr>
        <w:t xml:space="preserve"> </w:t>
      </w:r>
      <w:r w:rsidR="005B067F" w:rsidRPr="005B067F">
        <w:rPr>
          <w:rFonts w:eastAsia="Calibri"/>
          <w:b/>
          <w:bCs/>
          <w:i/>
          <w:sz w:val="24"/>
          <w:szCs w:val="24"/>
        </w:rPr>
        <w:t>removal of trees in the right-of-way will require approval of the Mobile Tree Commission.  Removal of heritage trees from a commercial site will require a tree removal permit.); and</w:t>
      </w:r>
    </w:p>
    <w:p w14:paraId="39E29E64" w14:textId="6C507550" w:rsidR="008827EB" w:rsidRDefault="005B067F" w:rsidP="007D3CC9">
      <w:pPr>
        <w:tabs>
          <w:tab w:val="left" w:pos="360"/>
          <w:tab w:val="left" w:pos="450"/>
          <w:tab w:val="left" w:pos="720"/>
        </w:tabs>
        <w:ind w:left="360" w:hanging="450"/>
        <w:jc w:val="both"/>
        <w:rPr>
          <w:b/>
          <w:bCs/>
          <w:i/>
          <w:sz w:val="24"/>
          <w:szCs w:val="24"/>
        </w:rPr>
      </w:pPr>
      <w:r w:rsidRPr="005B067F">
        <w:rPr>
          <w:b/>
          <w:bCs/>
          <w:sz w:val="24"/>
          <w:szCs w:val="24"/>
        </w:rPr>
        <w:t>1</w:t>
      </w:r>
      <w:r w:rsidR="00BC1FA9">
        <w:rPr>
          <w:b/>
          <w:bCs/>
          <w:sz w:val="24"/>
          <w:szCs w:val="24"/>
        </w:rPr>
        <w:t>0</w:t>
      </w:r>
      <w:r w:rsidRPr="005B067F">
        <w:rPr>
          <w:b/>
          <w:bCs/>
          <w:sz w:val="24"/>
          <w:szCs w:val="24"/>
        </w:rPr>
        <w:t>)</w:t>
      </w:r>
      <w:r w:rsidR="007D3CC9">
        <w:rPr>
          <w:b/>
          <w:bCs/>
          <w:sz w:val="24"/>
          <w:szCs w:val="24"/>
        </w:rPr>
        <w:tab/>
      </w:r>
      <w:r w:rsidRPr="005B067F">
        <w:rPr>
          <w:b/>
          <w:bCs/>
          <w:sz w:val="24"/>
          <w:szCs w:val="24"/>
        </w:rPr>
        <w:t xml:space="preserve">compliance with the Fire Department comments:  </w:t>
      </w:r>
      <w:r w:rsidRPr="005B067F">
        <w:rPr>
          <w:b/>
          <w:bCs/>
          <w:i/>
          <w:sz w:val="24"/>
          <w:szCs w:val="24"/>
        </w:rPr>
        <w:t>All projects within the City Limits of Mobile shall comply with the requirements of the City of Mobile Fire Code Ordinance (2012 International Fire Code).  Fire apparatus access is required to be within 150' of all commercial and residential buildings.  A fire hydrant is required to be within 400' of non-sprinkled commercial buildings and 600' of sprinkled commercial buildings.).</w:t>
      </w:r>
    </w:p>
    <w:p w14:paraId="65B168D5" w14:textId="620FAD6F" w:rsidR="007D3CC9" w:rsidRDefault="007D3CC9" w:rsidP="007D3CC9">
      <w:pPr>
        <w:tabs>
          <w:tab w:val="left" w:pos="360"/>
          <w:tab w:val="left" w:pos="450"/>
          <w:tab w:val="left" w:pos="720"/>
        </w:tabs>
        <w:ind w:left="360" w:hanging="450"/>
        <w:jc w:val="both"/>
        <w:rPr>
          <w:b/>
          <w:bCs/>
          <w:sz w:val="24"/>
          <w:szCs w:val="24"/>
        </w:rPr>
      </w:pPr>
    </w:p>
    <w:p w14:paraId="03BCAC4A" w14:textId="782A3978" w:rsidR="00CA0365" w:rsidRDefault="00CA0365" w:rsidP="001D0CDE">
      <w:pPr>
        <w:pStyle w:val="ListParagraph"/>
        <w:rPr>
          <w:sz w:val="24"/>
        </w:rPr>
      </w:pPr>
    </w:p>
    <w:p w14:paraId="06EB9F57" w14:textId="6E12C7A3" w:rsidR="00CA0365" w:rsidRDefault="00CA0365" w:rsidP="009C0FFB">
      <w:pPr>
        <w:pStyle w:val="ListParagraph"/>
        <w:numPr>
          <w:ilvl w:val="1"/>
          <w:numId w:val="33"/>
        </w:numPr>
        <w:tabs>
          <w:tab w:val="left" w:pos="1170"/>
        </w:tabs>
        <w:ind w:left="1170" w:hanging="450"/>
        <w:rPr>
          <w:b/>
          <w:sz w:val="24"/>
        </w:rPr>
      </w:pPr>
      <w:r w:rsidRPr="00CA0365">
        <w:rPr>
          <w:b/>
          <w:sz w:val="24"/>
        </w:rPr>
        <w:t>P</w:t>
      </w:r>
      <w:r w:rsidR="00A5455C">
        <w:rPr>
          <w:b/>
          <w:sz w:val="24"/>
        </w:rPr>
        <w:t xml:space="preserve">A-001590-2021 </w:t>
      </w:r>
      <w:r w:rsidRPr="00CA0365">
        <w:rPr>
          <w:b/>
          <w:sz w:val="24"/>
        </w:rPr>
        <w:t>(Plann</w:t>
      </w:r>
      <w:r w:rsidR="00A5455C">
        <w:rPr>
          <w:b/>
          <w:sz w:val="24"/>
        </w:rPr>
        <w:t>ing Approval</w:t>
      </w:r>
      <w:r w:rsidRPr="00CA0365">
        <w:rPr>
          <w:b/>
          <w:sz w:val="24"/>
        </w:rPr>
        <w:t>)</w:t>
      </w:r>
    </w:p>
    <w:p w14:paraId="4A01F54B" w14:textId="6EC78BA5" w:rsidR="00CA0365" w:rsidRDefault="00A5455C" w:rsidP="0033765C">
      <w:pPr>
        <w:pStyle w:val="ListParagraph"/>
        <w:ind w:left="1170"/>
        <w:rPr>
          <w:b/>
          <w:sz w:val="24"/>
          <w:u w:val="single"/>
        </w:rPr>
      </w:pPr>
      <w:bookmarkStart w:id="3" w:name="_Hlk68863451"/>
      <w:r>
        <w:rPr>
          <w:b/>
          <w:sz w:val="24"/>
          <w:u w:val="single"/>
        </w:rPr>
        <w:t xml:space="preserve">St. Paul’s Episcopal School </w:t>
      </w:r>
    </w:p>
    <w:bookmarkEnd w:id="3"/>
    <w:p w14:paraId="3C92825D" w14:textId="109EBC95" w:rsidR="00F90A9B" w:rsidRDefault="00CA0365" w:rsidP="008827EB">
      <w:pPr>
        <w:pStyle w:val="ListParagraph"/>
        <w:ind w:left="1170"/>
        <w:jc w:val="both"/>
        <w:rPr>
          <w:sz w:val="24"/>
        </w:rPr>
      </w:pPr>
      <w:r w:rsidRPr="00806D98">
        <w:rPr>
          <w:sz w:val="24"/>
        </w:rPr>
        <w:t>Plann</w:t>
      </w:r>
      <w:r w:rsidR="00CB7937">
        <w:rPr>
          <w:sz w:val="24"/>
        </w:rPr>
        <w:t xml:space="preserve">ing Approval to amend a previous Planning Approval to allow a parking lot expansion </w:t>
      </w:r>
      <w:r w:rsidR="00CB7937" w:rsidRPr="00CB7937">
        <w:rPr>
          <w:sz w:val="24"/>
        </w:rPr>
        <w:t xml:space="preserve">for an existing church school in an R-1, Single-Family Residential </w:t>
      </w:r>
      <w:r w:rsidR="00DA3D54">
        <w:rPr>
          <w:sz w:val="24"/>
        </w:rPr>
        <w:t>District</w:t>
      </w:r>
      <w:r w:rsidR="00CB7937">
        <w:rPr>
          <w:sz w:val="24"/>
        </w:rPr>
        <w:t>.</w:t>
      </w:r>
    </w:p>
    <w:p w14:paraId="34B54A3D" w14:textId="034EAC5D" w:rsidR="008827EB" w:rsidRDefault="008827EB" w:rsidP="008827EB">
      <w:pPr>
        <w:pStyle w:val="ListParagraph"/>
        <w:ind w:left="1170"/>
        <w:jc w:val="both"/>
        <w:rPr>
          <w:sz w:val="24"/>
        </w:rPr>
      </w:pPr>
    </w:p>
    <w:p w14:paraId="692D2538" w14:textId="60ED0594" w:rsidR="000E1E11" w:rsidRDefault="000E1E11" w:rsidP="000E1E11">
      <w:pPr>
        <w:ind w:left="360"/>
        <w:jc w:val="both"/>
        <w:rPr>
          <w:b/>
          <w:bCs/>
          <w:sz w:val="24"/>
          <w:szCs w:val="24"/>
        </w:rPr>
      </w:pPr>
      <w:r w:rsidRPr="000E1E11">
        <w:rPr>
          <w:bCs/>
          <w:sz w:val="24"/>
          <w:szCs w:val="24"/>
        </w:rPr>
        <w:t xml:space="preserve">Motion to approve by </w:t>
      </w:r>
      <w:r>
        <w:rPr>
          <w:bCs/>
          <w:sz w:val="24"/>
          <w:szCs w:val="24"/>
        </w:rPr>
        <w:t>Don Hembree</w:t>
      </w:r>
      <w:r w:rsidRPr="000E1E11">
        <w:rPr>
          <w:bCs/>
          <w:sz w:val="24"/>
          <w:szCs w:val="24"/>
        </w:rPr>
        <w:t>. Second by</w:t>
      </w:r>
      <w:r>
        <w:rPr>
          <w:bCs/>
          <w:sz w:val="24"/>
          <w:szCs w:val="24"/>
        </w:rPr>
        <w:t xml:space="preserve"> Taylor Atchison</w:t>
      </w:r>
      <w:r w:rsidRPr="000E1E11">
        <w:rPr>
          <w:bCs/>
          <w:sz w:val="24"/>
          <w:szCs w:val="24"/>
        </w:rPr>
        <w:t>.</w:t>
      </w:r>
      <w:r w:rsidRPr="000E1E11">
        <w:rPr>
          <w:b/>
          <w:bCs/>
          <w:sz w:val="24"/>
          <w:szCs w:val="24"/>
        </w:rPr>
        <w:t xml:space="preserve"> </w:t>
      </w:r>
      <w:r w:rsidRPr="000E1E11">
        <w:rPr>
          <w:b/>
          <w:bCs/>
          <w:sz w:val="24"/>
          <w:szCs w:val="24"/>
          <w:highlight w:val="yellow"/>
        </w:rPr>
        <w:t>Approved.</w:t>
      </w:r>
    </w:p>
    <w:p w14:paraId="7C371BA9" w14:textId="77777777" w:rsidR="000E1E11" w:rsidRDefault="000E1E11" w:rsidP="008827EB">
      <w:pPr>
        <w:pStyle w:val="ListParagraph"/>
        <w:ind w:left="1170"/>
        <w:jc w:val="both"/>
        <w:rPr>
          <w:sz w:val="24"/>
        </w:rPr>
      </w:pPr>
    </w:p>
    <w:p w14:paraId="19D15739" w14:textId="3BA544E3" w:rsidR="005751A8" w:rsidRDefault="005751A8" w:rsidP="005751A8">
      <w:pPr>
        <w:tabs>
          <w:tab w:val="left" w:pos="360"/>
        </w:tabs>
        <w:contextualSpacing/>
        <w:jc w:val="both"/>
        <w:rPr>
          <w:b/>
          <w:sz w:val="24"/>
        </w:rPr>
      </w:pPr>
      <w:r>
        <w:rPr>
          <w:b/>
          <w:sz w:val="24"/>
        </w:rPr>
        <w:tab/>
      </w:r>
      <w:r>
        <w:rPr>
          <w:b/>
          <w:bCs/>
          <w:sz w:val="24"/>
          <w:szCs w:val="24"/>
        </w:rPr>
        <w:t xml:space="preserve">After discussion, the Commission </w:t>
      </w:r>
      <w:r w:rsidR="00D97101">
        <w:rPr>
          <w:b/>
          <w:sz w:val="24"/>
        </w:rPr>
        <w:t>determined</w:t>
      </w:r>
      <w:r w:rsidRPr="006C1309">
        <w:rPr>
          <w:b/>
          <w:sz w:val="24"/>
        </w:rPr>
        <w:t xml:space="preserve"> the following Findings of Fact for Approval:</w:t>
      </w:r>
    </w:p>
    <w:p w14:paraId="008BEBDA" w14:textId="77777777" w:rsidR="008827EB" w:rsidRPr="008827EB" w:rsidRDefault="008827EB" w:rsidP="008827EB">
      <w:pPr>
        <w:spacing w:after="200"/>
        <w:contextualSpacing/>
        <w:jc w:val="both"/>
        <w:rPr>
          <w:rFonts w:eastAsia="Calibri"/>
          <w:b/>
          <w:sz w:val="24"/>
          <w:szCs w:val="24"/>
        </w:rPr>
      </w:pPr>
    </w:p>
    <w:p w14:paraId="77F4C8E3" w14:textId="23C49C95" w:rsidR="008827EB" w:rsidRPr="008827EB" w:rsidRDefault="008827EB" w:rsidP="008827EB">
      <w:pPr>
        <w:spacing w:after="200"/>
        <w:ind w:left="720" w:hanging="360"/>
        <w:contextualSpacing/>
        <w:jc w:val="both"/>
        <w:rPr>
          <w:rFonts w:eastAsia="Calibri"/>
          <w:b/>
          <w:sz w:val="24"/>
          <w:szCs w:val="24"/>
        </w:rPr>
      </w:pPr>
      <w:r w:rsidRPr="008827EB">
        <w:rPr>
          <w:rFonts w:eastAsia="Calibri"/>
          <w:b/>
          <w:sz w:val="24"/>
          <w:szCs w:val="24"/>
        </w:rPr>
        <w:lastRenderedPageBreak/>
        <w:t>a.</w:t>
      </w:r>
      <w:r w:rsidRPr="008827EB">
        <w:rPr>
          <w:rFonts w:eastAsia="Calibri"/>
          <w:b/>
          <w:sz w:val="24"/>
          <w:szCs w:val="24"/>
        </w:rPr>
        <w:tab/>
        <w:t xml:space="preserve">the proposal will be appropriate with regard to transportation and access, water supply, waste disposal, fire and police protection, and other public facilities, because the </w:t>
      </w:r>
      <w:r w:rsidRPr="008827EB">
        <w:rPr>
          <w:b/>
          <w:sz w:val="24"/>
          <w:szCs w:val="24"/>
        </w:rPr>
        <w:t>proposed parking lot will be serving teachers at the existing school;</w:t>
      </w:r>
    </w:p>
    <w:p w14:paraId="04CB9F42" w14:textId="270B8433" w:rsidR="008827EB" w:rsidRPr="008827EB" w:rsidRDefault="008827EB" w:rsidP="008827EB">
      <w:pPr>
        <w:spacing w:after="200"/>
        <w:ind w:left="720" w:hanging="360"/>
        <w:contextualSpacing/>
        <w:jc w:val="both"/>
        <w:rPr>
          <w:rFonts w:eastAsia="Calibri"/>
          <w:b/>
          <w:sz w:val="24"/>
          <w:szCs w:val="24"/>
        </w:rPr>
      </w:pPr>
      <w:r>
        <w:rPr>
          <w:rFonts w:eastAsia="Calibri"/>
          <w:b/>
          <w:sz w:val="24"/>
          <w:szCs w:val="24"/>
        </w:rPr>
        <w:t>b.</w:t>
      </w:r>
      <w:r>
        <w:rPr>
          <w:rFonts w:eastAsia="Calibri"/>
          <w:b/>
          <w:sz w:val="24"/>
          <w:szCs w:val="24"/>
        </w:rPr>
        <w:tab/>
      </w:r>
      <w:r w:rsidRPr="008827EB">
        <w:rPr>
          <w:rFonts w:eastAsia="Calibri"/>
          <w:b/>
          <w:sz w:val="24"/>
          <w:szCs w:val="24"/>
        </w:rPr>
        <w:t xml:space="preserve">the proposal will not cause undue traffic congestion or create a traffic hazard, because the </w:t>
      </w:r>
      <w:r w:rsidRPr="008827EB">
        <w:rPr>
          <w:b/>
          <w:sz w:val="24"/>
          <w:szCs w:val="24"/>
        </w:rPr>
        <w:t>area to be improved is already being used as a makeshift parking lot</w:t>
      </w:r>
      <w:r w:rsidRPr="008827EB">
        <w:rPr>
          <w:rFonts w:eastAsia="Calibri"/>
          <w:b/>
          <w:sz w:val="24"/>
          <w:szCs w:val="24"/>
        </w:rPr>
        <w:t xml:space="preserve">; and </w:t>
      </w:r>
    </w:p>
    <w:p w14:paraId="12A964F2" w14:textId="7C2BAAC4" w:rsidR="008827EB" w:rsidRDefault="008827EB" w:rsidP="008827EB">
      <w:pPr>
        <w:spacing w:after="200"/>
        <w:ind w:left="720" w:hanging="360"/>
        <w:contextualSpacing/>
        <w:jc w:val="both"/>
        <w:rPr>
          <w:rFonts w:eastAsia="Calibri"/>
          <w:sz w:val="24"/>
          <w:szCs w:val="24"/>
        </w:rPr>
      </w:pPr>
      <w:r>
        <w:rPr>
          <w:rFonts w:eastAsia="Calibri"/>
          <w:b/>
          <w:sz w:val="24"/>
          <w:szCs w:val="24"/>
        </w:rPr>
        <w:t>c.</w:t>
      </w:r>
      <w:r>
        <w:rPr>
          <w:rFonts w:eastAsia="Calibri"/>
          <w:b/>
          <w:sz w:val="24"/>
          <w:szCs w:val="24"/>
        </w:rPr>
        <w:tab/>
      </w:r>
      <w:r w:rsidRPr="008827EB">
        <w:rPr>
          <w:rFonts w:eastAsia="Calibri"/>
          <w:b/>
          <w:sz w:val="24"/>
          <w:szCs w:val="24"/>
        </w:rPr>
        <w:t>the proposal will be in harmony with the orderly and appropriate development of the district in which the use is located, as it will provide compliant parking for an existing school.</w:t>
      </w:r>
    </w:p>
    <w:p w14:paraId="262FEC3E" w14:textId="3B54E72C" w:rsidR="008827EB" w:rsidRDefault="008827EB" w:rsidP="008827EB">
      <w:pPr>
        <w:spacing w:after="200"/>
        <w:ind w:left="360"/>
        <w:contextualSpacing/>
        <w:jc w:val="both"/>
        <w:rPr>
          <w:rFonts w:eastAsia="Calibri"/>
          <w:sz w:val="24"/>
          <w:szCs w:val="24"/>
        </w:rPr>
      </w:pPr>
    </w:p>
    <w:p w14:paraId="56BCB90B" w14:textId="77777777" w:rsidR="005751A8" w:rsidRDefault="005751A8" w:rsidP="005751A8">
      <w:pPr>
        <w:ind w:firstLine="360"/>
        <w:contextualSpacing/>
        <w:jc w:val="both"/>
        <w:rPr>
          <w:b/>
          <w:bCs/>
          <w:sz w:val="24"/>
        </w:rPr>
      </w:pPr>
      <w:r w:rsidRPr="006C1309">
        <w:rPr>
          <w:b/>
          <w:sz w:val="24"/>
        </w:rPr>
        <w:t xml:space="preserve">The Approval </w:t>
      </w:r>
      <w:r>
        <w:rPr>
          <w:b/>
          <w:sz w:val="24"/>
        </w:rPr>
        <w:t>is</w:t>
      </w:r>
      <w:r w:rsidRPr="006C1309">
        <w:rPr>
          <w:b/>
          <w:sz w:val="24"/>
        </w:rPr>
        <w:t xml:space="preserve"> subject to the following conditions</w:t>
      </w:r>
      <w:r w:rsidRPr="006C1309">
        <w:rPr>
          <w:b/>
          <w:bCs/>
          <w:sz w:val="24"/>
        </w:rPr>
        <w:t xml:space="preserve">: </w:t>
      </w:r>
    </w:p>
    <w:p w14:paraId="1C298327" w14:textId="77777777" w:rsidR="008827EB" w:rsidRPr="008827EB" w:rsidRDefault="008827EB" w:rsidP="008827EB">
      <w:pPr>
        <w:spacing w:after="200"/>
        <w:contextualSpacing/>
        <w:jc w:val="both"/>
        <w:rPr>
          <w:rFonts w:eastAsia="Calibri"/>
          <w:b/>
          <w:bCs/>
          <w:sz w:val="24"/>
          <w:szCs w:val="22"/>
        </w:rPr>
      </w:pPr>
    </w:p>
    <w:p w14:paraId="7F991DB2" w14:textId="77777777" w:rsidR="008827EB" w:rsidRPr="008827EB" w:rsidRDefault="008827EB" w:rsidP="008827EB">
      <w:pPr>
        <w:numPr>
          <w:ilvl w:val="0"/>
          <w:numId w:val="48"/>
        </w:numPr>
        <w:spacing w:after="200"/>
        <w:contextualSpacing/>
        <w:jc w:val="both"/>
        <w:rPr>
          <w:rFonts w:ascii="Calibri" w:eastAsia="Calibri" w:hAnsi="Calibri"/>
          <w:b/>
          <w:bCs/>
          <w:sz w:val="22"/>
          <w:szCs w:val="22"/>
        </w:rPr>
      </w:pPr>
      <w:r w:rsidRPr="008827EB">
        <w:rPr>
          <w:rFonts w:eastAsia="Calibri"/>
          <w:b/>
          <w:bCs/>
          <w:sz w:val="24"/>
          <w:szCs w:val="24"/>
        </w:rPr>
        <w:t xml:space="preserve">compliance with Engineering comments: </w:t>
      </w:r>
      <w:r w:rsidRPr="008827EB">
        <w:rPr>
          <w:rFonts w:eastAsia="Calibri"/>
          <w:b/>
          <w:bCs/>
          <w:i/>
          <w:sz w:val="24"/>
          <w:szCs w:val="24"/>
        </w:rPr>
        <w:t xml:space="preserve">(ADD THE FOLLOWING NOTES TO THE PUD SITE PLAN:  1.  Any work performed in the existing ROW (right-of-way) such as driveways, sidewalks, utility connections, grading, drainage, irrigation, or landscaping will require a ROW permit from the City of Mobile Engineering Permitting Department (208-6070) and must comply with the City of Mobile Right-of-Way Construction and Administration Ordinance (Mobile City Code, Chapter 57, Article VIII).  2.  A Land Disturbance Permit application shall be submitted for any proposed land disturbing activity with the property.  A complete set of construction plans including, but not limited to, drainage, utilities, grading, storm water detention systems and paving will need to be included with the Land Disturbance permit.  This Permit must be submitted, approved, and issued prior to beginning any of the construction work.  3.  Any and all proposed land disturbing activity within the property will need to be submitted for review and be in conformance with Mobile City Code, Chapter 17, </w:t>
      </w:r>
      <w:r w:rsidRPr="008827EB">
        <w:rPr>
          <w:rFonts w:eastAsia="Calibri"/>
          <w:b/>
          <w:bCs/>
          <w:i/>
          <w:sz w:val="24"/>
          <w:szCs w:val="24"/>
          <w:u w:val="single"/>
        </w:rPr>
        <w:t>Storm Water Management and Flood Control</w:t>
      </w:r>
      <w:r w:rsidRPr="008827EB">
        <w:rPr>
          <w:rFonts w:eastAsia="Calibri"/>
          <w:b/>
          <w:bCs/>
          <w:i/>
          <w:sz w:val="24"/>
          <w:szCs w:val="24"/>
        </w:rPr>
        <w:t xml:space="preserve">); the </w:t>
      </w:r>
      <w:r w:rsidRPr="008827EB">
        <w:rPr>
          <w:rFonts w:eastAsia="Calibri"/>
          <w:b/>
          <w:bCs/>
          <w:i/>
          <w:sz w:val="24"/>
          <w:szCs w:val="24"/>
          <w:u w:val="single"/>
        </w:rPr>
        <w:t>City of Mobile, Alabama Flood Plain Management Plan</w:t>
      </w:r>
      <w:r w:rsidRPr="008827EB">
        <w:rPr>
          <w:rFonts w:eastAsia="Calibri"/>
          <w:b/>
          <w:bCs/>
          <w:i/>
          <w:sz w:val="24"/>
          <w:szCs w:val="24"/>
        </w:rPr>
        <w:t xml:space="preserve"> (1984); </w:t>
      </w:r>
      <w:proofErr w:type="gramStart"/>
      <w:r w:rsidRPr="008827EB">
        <w:rPr>
          <w:rFonts w:eastAsia="Calibri"/>
          <w:b/>
          <w:bCs/>
          <w:i/>
          <w:sz w:val="24"/>
          <w:szCs w:val="24"/>
        </w:rPr>
        <w:t>and,</w:t>
      </w:r>
      <w:proofErr w:type="gramEnd"/>
      <w:r w:rsidRPr="008827EB">
        <w:rPr>
          <w:rFonts w:eastAsia="Calibri"/>
          <w:b/>
          <w:bCs/>
          <w:i/>
          <w:sz w:val="24"/>
          <w:szCs w:val="24"/>
        </w:rPr>
        <w:t xml:space="preserve"> the </w:t>
      </w:r>
      <w:r w:rsidRPr="008827EB">
        <w:rPr>
          <w:rFonts w:eastAsia="Calibri"/>
          <w:b/>
          <w:bCs/>
          <w:i/>
          <w:sz w:val="24"/>
          <w:szCs w:val="24"/>
          <w:u w:val="single"/>
        </w:rPr>
        <w:t>Rules For Erosion and Sedimentation Control and Storm Water Runoff Control</w:t>
      </w:r>
      <w:r w:rsidRPr="008827EB">
        <w:rPr>
          <w:rFonts w:eastAsia="Calibri"/>
          <w:b/>
          <w:bCs/>
          <w:i/>
          <w:sz w:val="24"/>
          <w:szCs w:val="24"/>
        </w:rPr>
        <w:t>.  4.  Any existing or proposed detention facility shall be maintained as it was constructed and approved.  The Land Disturbance Permit application for any proposed construction includes a requirement of a Maintenance and Inspection Plan (signed and notarized by the Owner) for the detention facility. This Plan shall run with the land and be recorded in the County Probate Office prior to the Engineering Department issuing their approval for a Final Certificate of Occupancy.  5.  The approval of all applicable federal, state, and local agencies (including all storm water runoff, wetland and floodplain requirements) will be required prior to the issuance of a Land Disturbance permit.  The Owner/Developer is responsible for acquiring all of the necessary permits and approvals.  6.  The proposed development must comply with all Engineering Department design requirements and Policy Letters.)</w:t>
      </w:r>
      <w:r w:rsidRPr="008827EB">
        <w:rPr>
          <w:rFonts w:eastAsia="Calibri"/>
          <w:b/>
          <w:bCs/>
          <w:sz w:val="24"/>
          <w:szCs w:val="24"/>
        </w:rPr>
        <w:t>;</w:t>
      </w:r>
    </w:p>
    <w:p w14:paraId="30152E26" w14:textId="77777777" w:rsidR="008827EB" w:rsidRPr="008827EB" w:rsidRDefault="008827EB" w:rsidP="008827EB">
      <w:pPr>
        <w:numPr>
          <w:ilvl w:val="0"/>
          <w:numId w:val="48"/>
        </w:numPr>
        <w:spacing w:after="200"/>
        <w:contextualSpacing/>
        <w:jc w:val="both"/>
        <w:rPr>
          <w:rFonts w:eastAsia="Calibri"/>
          <w:b/>
          <w:bCs/>
          <w:i/>
          <w:sz w:val="24"/>
          <w:szCs w:val="24"/>
        </w:rPr>
      </w:pPr>
      <w:r w:rsidRPr="008827EB">
        <w:rPr>
          <w:rFonts w:eastAsia="Calibri"/>
          <w:b/>
          <w:bCs/>
          <w:sz w:val="24"/>
          <w:szCs w:val="24"/>
        </w:rPr>
        <w:t>placement of a note on the plat stating the following Traffic Engineering comments: (</w:t>
      </w:r>
      <w:r w:rsidRPr="008827EB">
        <w:rPr>
          <w:rFonts w:eastAsia="Calibri"/>
          <w:b/>
          <w:bCs/>
          <w:i/>
          <w:sz w:val="24"/>
          <w:szCs w:val="24"/>
        </w:rPr>
        <w:t>With the addition of the driveway on Loyola Lane for the proposed parking lot, the site is limited to the driveways as illustrated on the approved PUD, with any changes in size, location, and design to be approved by Traffic Engineering and conform to AASHTO standards. Required on-site parking, including ADA handicap spaces, shall meet the minimum standards as defined in Section 64-6 of the City’s Zoning Ordinance.</w:t>
      </w:r>
      <w:r w:rsidRPr="008827EB">
        <w:rPr>
          <w:rFonts w:eastAsia="Calibri"/>
          <w:b/>
          <w:bCs/>
          <w:sz w:val="24"/>
          <w:szCs w:val="24"/>
        </w:rPr>
        <w:t>);</w:t>
      </w:r>
    </w:p>
    <w:p w14:paraId="379844A4" w14:textId="77777777" w:rsidR="008827EB" w:rsidRPr="008827EB" w:rsidRDefault="008827EB" w:rsidP="008827EB">
      <w:pPr>
        <w:numPr>
          <w:ilvl w:val="0"/>
          <w:numId w:val="48"/>
        </w:numPr>
        <w:spacing w:after="200"/>
        <w:contextualSpacing/>
        <w:jc w:val="both"/>
        <w:rPr>
          <w:rFonts w:eastAsia="Calibri"/>
          <w:b/>
          <w:bCs/>
          <w:i/>
          <w:sz w:val="24"/>
          <w:szCs w:val="24"/>
        </w:rPr>
      </w:pPr>
      <w:r w:rsidRPr="008827EB">
        <w:rPr>
          <w:rFonts w:eastAsia="Calibri"/>
          <w:b/>
          <w:bCs/>
          <w:sz w:val="24"/>
          <w:szCs w:val="24"/>
        </w:rPr>
        <w:t xml:space="preserve">compliance with the Urban Forestry comments: </w:t>
      </w:r>
      <w:r w:rsidRPr="008827EB">
        <w:rPr>
          <w:rFonts w:eastAsia="Calibri"/>
          <w:b/>
          <w:bCs/>
          <w:i/>
          <w:sz w:val="24"/>
          <w:szCs w:val="24"/>
        </w:rPr>
        <w:t xml:space="preserve">(Property to be developed in compliance with state and local laws that pertain to tree preservation and protection on </w:t>
      </w:r>
      <w:r w:rsidRPr="008827EB">
        <w:rPr>
          <w:rFonts w:eastAsia="Calibri"/>
          <w:b/>
          <w:bCs/>
          <w:i/>
          <w:sz w:val="24"/>
          <w:szCs w:val="24"/>
        </w:rPr>
        <w:lastRenderedPageBreak/>
        <w:t>both city and private properties (State Act 2015-116 and City Code Chapters 57 and 64).  Private removal of trees in the right-of-way will require approval of the Mobile Tree Commission.  Removal of heritage trees from a commercial site will require a tree removal permit.); and</w:t>
      </w:r>
    </w:p>
    <w:p w14:paraId="678E2370" w14:textId="77777777" w:rsidR="008827EB" w:rsidRPr="008827EB" w:rsidRDefault="008827EB" w:rsidP="008827EB">
      <w:pPr>
        <w:numPr>
          <w:ilvl w:val="0"/>
          <w:numId w:val="48"/>
        </w:numPr>
        <w:spacing w:after="200"/>
        <w:contextualSpacing/>
        <w:jc w:val="both"/>
        <w:rPr>
          <w:rFonts w:eastAsia="Calibri"/>
          <w:b/>
          <w:bCs/>
          <w:sz w:val="24"/>
          <w:szCs w:val="24"/>
        </w:rPr>
      </w:pPr>
      <w:r w:rsidRPr="008827EB">
        <w:rPr>
          <w:rFonts w:eastAsia="Calibri"/>
          <w:b/>
          <w:bCs/>
          <w:sz w:val="24"/>
          <w:szCs w:val="24"/>
        </w:rPr>
        <w:t xml:space="preserve">compliance with the Fire Department comments:  </w:t>
      </w:r>
      <w:r w:rsidRPr="008827EB">
        <w:rPr>
          <w:rFonts w:eastAsia="Calibri"/>
          <w:b/>
          <w:bCs/>
          <w:i/>
          <w:sz w:val="24"/>
          <w:szCs w:val="24"/>
        </w:rPr>
        <w:t>All projects within the City Limits of Mobile shall comply with the requirements of the City of Mobile Fire Code Ordinance (2012 International Fire Code).  Fire apparatus access is required to be within 150' of all commercial and residential buildings.  A fire hydrant is required to be within 400' of non-sprinkled commercial buildings and 600' of sprinkled commercial buildings.).; and</w:t>
      </w:r>
    </w:p>
    <w:p w14:paraId="1D52C39B" w14:textId="01536060" w:rsidR="008827EB" w:rsidRPr="008827EB" w:rsidRDefault="008827EB" w:rsidP="008827EB">
      <w:pPr>
        <w:tabs>
          <w:tab w:val="left" w:pos="450"/>
          <w:tab w:val="left" w:pos="720"/>
          <w:tab w:val="left" w:pos="1170"/>
        </w:tabs>
        <w:ind w:left="1170" w:hanging="1170"/>
        <w:jc w:val="both"/>
        <w:rPr>
          <w:sz w:val="24"/>
        </w:rPr>
      </w:pPr>
      <w:r w:rsidRPr="008827EB">
        <w:rPr>
          <w:b/>
          <w:bCs/>
          <w:sz w:val="24"/>
        </w:rPr>
        <w:tab/>
        <w:t>5)</w:t>
      </w:r>
      <w:r w:rsidRPr="008827EB">
        <w:rPr>
          <w:b/>
          <w:bCs/>
          <w:sz w:val="24"/>
        </w:rPr>
        <w:tab/>
        <w:t>full compliance with all municipal codes and ordinances.</w:t>
      </w:r>
    </w:p>
    <w:p w14:paraId="3BD4F7D6" w14:textId="77777777" w:rsidR="000E6F01" w:rsidRDefault="000E6F01" w:rsidP="00EB7833">
      <w:pPr>
        <w:ind w:left="1080"/>
        <w:contextualSpacing/>
        <w:rPr>
          <w:sz w:val="24"/>
        </w:rPr>
      </w:pPr>
    </w:p>
    <w:p w14:paraId="469F9FF0" w14:textId="77777777" w:rsidR="003872B7" w:rsidRPr="00D238C1" w:rsidRDefault="003872B7" w:rsidP="00EB7833">
      <w:pPr>
        <w:contextualSpacing/>
        <w:rPr>
          <w:sz w:val="24"/>
        </w:rPr>
      </w:pPr>
      <w:bookmarkStart w:id="4" w:name="_Hlk58397276"/>
    </w:p>
    <w:bookmarkEnd w:id="4"/>
    <w:p w14:paraId="4695B75E" w14:textId="504E8A31" w:rsidR="0058624F" w:rsidRPr="0058624F" w:rsidRDefault="00D753AE" w:rsidP="007E6849">
      <w:pPr>
        <w:spacing w:after="200"/>
        <w:contextualSpacing/>
        <w:rPr>
          <w:sz w:val="24"/>
        </w:rPr>
      </w:pPr>
      <w:r w:rsidRPr="00D238C1">
        <w:rPr>
          <w:b/>
          <w:sz w:val="24"/>
          <w:u w:val="single"/>
        </w:rPr>
        <w:t>OTHER BUSINESS:</w:t>
      </w:r>
    </w:p>
    <w:p w14:paraId="6CB0FDC7" w14:textId="18966A4B" w:rsidR="00D753AE" w:rsidRDefault="00D753AE" w:rsidP="00D753AE">
      <w:pPr>
        <w:spacing w:after="200"/>
        <w:contextualSpacing/>
        <w:rPr>
          <w:b/>
          <w:sz w:val="24"/>
          <w:u w:val="single"/>
        </w:rPr>
      </w:pPr>
    </w:p>
    <w:p w14:paraId="469157EE" w14:textId="62AFF496" w:rsidR="005A072F" w:rsidRPr="007E6849" w:rsidRDefault="007E6849" w:rsidP="007E6849">
      <w:pPr>
        <w:pStyle w:val="ListParagraph"/>
        <w:numPr>
          <w:ilvl w:val="0"/>
          <w:numId w:val="49"/>
        </w:numPr>
        <w:tabs>
          <w:tab w:val="left" w:pos="360"/>
          <w:tab w:val="left" w:pos="450"/>
        </w:tabs>
        <w:rPr>
          <w:b/>
          <w:sz w:val="24"/>
        </w:rPr>
      </w:pPr>
      <w:r w:rsidRPr="007E6849">
        <w:rPr>
          <w:b/>
          <w:sz w:val="24"/>
          <w:u w:val="single"/>
        </w:rPr>
        <w:t>Action Plan update for the Map for Mobile</w:t>
      </w:r>
      <w:r w:rsidRPr="007E6849">
        <w:rPr>
          <w:b/>
          <w:sz w:val="24"/>
        </w:rPr>
        <w:t xml:space="preserve"> – scheduled for the June 17th Planning Commission meeting</w:t>
      </w:r>
    </w:p>
    <w:sectPr w:rsidR="005A072F" w:rsidRPr="007E6849" w:rsidSect="003E1205">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4716" w14:textId="77777777" w:rsidR="00257089" w:rsidRDefault="00257089" w:rsidP="003E1205">
      <w:r>
        <w:separator/>
      </w:r>
    </w:p>
  </w:endnote>
  <w:endnote w:type="continuationSeparator" w:id="0">
    <w:p w14:paraId="13187B3A" w14:textId="77777777" w:rsidR="00257089" w:rsidRDefault="00257089" w:rsidP="003E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87D4" w14:textId="77777777" w:rsidR="00257089" w:rsidRDefault="00257089" w:rsidP="003E1205">
      <w:r>
        <w:separator/>
      </w:r>
    </w:p>
  </w:footnote>
  <w:footnote w:type="continuationSeparator" w:id="0">
    <w:p w14:paraId="76D752B8" w14:textId="77777777" w:rsidR="00257089" w:rsidRDefault="00257089" w:rsidP="003E1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DA5A" w14:textId="633B185F" w:rsidR="005A072F" w:rsidRDefault="005A072F" w:rsidP="003E1205">
    <w:pPr>
      <w:pStyle w:val="Header"/>
      <w:rPr>
        <w:b/>
        <w:sz w:val="22"/>
      </w:rPr>
    </w:pPr>
    <w:r>
      <w:rPr>
        <w:b/>
        <w:sz w:val="22"/>
      </w:rPr>
      <w:t>PLANNING COMMISSION</w:t>
    </w:r>
    <w:r w:rsidR="00DA3983">
      <w:rPr>
        <w:b/>
        <w:sz w:val="22"/>
      </w:rPr>
      <w:t xml:space="preserve"> </w:t>
    </w:r>
    <w:r w:rsidR="00242965">
      <w:rPr>
        <w:b/>
        <w:sz w:val="22"/>
      </w:rPr>
      <w:t>Results</w:t>
    </w:r>
    <w:r w:rsidR="00DA3983">
      <w:rPr>
        <w:b/>
        <w:sz w:val="22"/>
      </w:rPr>
      <w:t xml:space="preserve"> AGENDA</w:t>
    </w:r>
  </w:p>
  <w:p w14:paraId="2DF97E32" w14:textId="076C0B7F" w:rsidR="005A072F" w:rsidRDefault="00A00E57" w:rsidP="003E1205">
    <w:pPr>
      <w:pStyle w:val="Header"/>
      <w:rPr>
        <w:rStyle w:val="PageNumber"/>
        <w:b/>
        <w:sz w:val="22"/>
      </w:rPr>
    </w:pPr>
    <w:r>
      <w:rPr>
        <w:rStyle w:val="PageNumber"/>
        <w:b/>
        <w:sz w:val="22"/>
      </w:rPr>
      <w:t xml:space="preserve">May </w:t>
    </w:r>
    <w:r w:rsidR="00AF0FAB">
      <w:rPr>
        <w:rStyle w:val="PageNumber"/>
        <w:b/>
        <w:sz w:val="22"/>
      </w:rPr>
      <w:t>20</w:t>
    </w:r>
    <w:r w:rsidR="005A072F">
      <w:rPr>
        <w:rStyle w:val="PageNumber"/>
        <w:b/>
        <w:sz w:val="22"/>
      </w:rPr>
      <w:t>, 2021</w:t>
    </w:r>
  </w:p>
  <w:p w14:paraId="576B134A" w14:textId="77777777" w:rsidR="005A072F" w:rsidRDefault="005A072F" w:rsidP="003E1205">
    <w:pPr>
      <w:pStyle w:val="Header"/>
      <w:spacing w:after="240"/>
    </w:pPr>
    <w:r>
      <w:rPr>
        <w:b/>
        <w:sz w:val="22"/>
      </w:rPr>
      <w:t xml:space="preserve">PAGE </w:t>
    </w:r>
    <w:r>
      <w:rPr>
        <w:rStyle w:val="PageNumber"/>
        <w:b/>
        <w:sz w:val="22"/>
      </w:rPr>
      <w:fldChar w:fldCharType="begin"/>
    </w:r>
    <w:r>
      <w:rPr>
        <w:rStyle w:val="PageNumber"/>
        <w:b/>
        <w:sz w:val="22"/>
      </w:rPr>
      <w:instrText xml:space="preserve"> PAGE </w:instrText>
    </w:r>
    <w:r>
      <w:rPr>
        <w:rStyle w:val="PageNumber"/>
        <w:b/>
        <w:sz w:val="22"/>
      </w:rPr>
      <w:fldChar w:fldCharType="separate"/>
    </w:r>
    <w:r w:rsidR="00E8604B">
      <w:rPr>
        <w:rStyle w:val="PageNumber"/>
        <w:b/>
        <w:noProof/>
        <w:sz w:val="22"/>
      </w:rPr>
      <w:t>2</w:t>
    </w:r>
    <w:r>
      <w:rPr>
        <w:rStyle w:val="PageNumber"/>
        <w:b/>
        <w:sz w:val="22"/>
      </w:rPr>
      <w:fldChar w:fldCharType="end"/>
    </w:r>
  </w:p>
  <w:p w14:paraId="41CFD087" w14:textId="77777777" w:rsidR="005A072F" w:rsidRDefault="005A0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5E0"/>
    <w:multiLevelType w:val="hybridMultilevel"/>
    <w:tmpl w:val="698C8CFC"/>
    <w:lvl w:ilvl="0" w:tplc="4C9673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63AAA"/>
    <w:multiLevelType w:val="hybridMultilevel"/>
    <w:tmpl w:val="A5D8F8A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8792869"/>
    <w:multiLevelType w:val="hybridMultilevel"/>
    <w:tmpl w:val="F056CB2E"/>
    <w:lvl w:ilvl="0" w:tplc="412482C8">
      <w:start w:val="1"/>
      <w:numFmt w:val="decimal"/>
      <w:lvlText w:val="%1)"/>
      <w:lvlJc w:val="left"/>
      <w:pPr>
        <w:ind w:left="720" w:hanging="360"/>
      </w:pPr>
      <w:rPr>
        <w:b/>
        <w:bCs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1548E"/>
    <w:multiLevelType w:val="hybridMultilevel"/>
    <w:tmpl w:val="CDBE7BAE"/>
    <w:lvl w:ilvl="0" w:tplc="491AD38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0AB2D0F"/>
    <w:multiLevelType w:val="hybridMultilevel"/>
    <w:tmpl w:val="7C44E1E0"/>
    <w:lvl w:ilvl="0" w:tplc="FE60406C">
      <w:start w:val="1"/>
      <w:numFmt w:val="lowerLetter"/>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46EE7"/>
    <w:multiLevelType w:val="hybridMultilevel"/>
    <w:tmpl w:val="C136D3D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A6247F"/>
    <w:multiLevelType w:val="hybridMultilevel"/>
    <w:tmpl w:val="370E9F1E"/>
    <w:lvl w:ilvl="0" w:tplc="ED0096E2">
      <w:start w:val="1"/>
      <w:numFmt w:val="decimal"/>
      <w:lvlText w:val="%1)"/>
      <w:lvlJc w:val="left"/>
      <w:pPr>
        <w:tabs>
          <w:tab w:val="num" w:pos="720"/>
        </w:tabs>
        <w:ind w:left="720" w:hanging="360"/>
      </w:pPr>
      <w:rPr>
        <w:rFonts w:hint="default"/>
        <w:b/>
        <w:bCs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B2B49"/>
    <w:multiLevelType w:val="hybridMultilevel"/>
    <w:tmpl w:val="FDC4E7BC"/>
    <w:lvl w:ilvl="0" w:tplc="D4CE7002">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52D0EEF"/>
    <w:multiLevelType w:val="hybridMultilevel"/>
    <w:tmpl w:val="1820044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AAF592B"/>
    <w:multiLevelType w:val="hybridMultilevel"/>
    <w:tmpl w:val="3B8E0AEA"/>
    <w:lvl w:ilvl="0" w:tplc="309A10A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64295"/>
    <w:multiLevelType w:val="hybridMultilevel"/>
    <w:tmpl w:val="4B8212C6"/>
    <w:lvl w:ilvl="0" w:tplc="8218485A">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CB04886"/>
    <w:multiLevelType w:val="hybridMultilevel"/>
    <w:tmpl w:val="6DEEA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41BF6"/>
    <w:multiLevelType w:val="hybridMultilevel"/>
    <w:tmpl w:val="C2A8548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1D655B2"/>
    <w:multiLevelType w:val="hybridMultilevel"/>
    <w:tmpl w:val="F52080FC"/>
    <w:lvl w:ilvl="0" w:tplc="E806D324">
      <w:start w:val="1"/>
      <w:numFmt w:val="decimal"/>
      <w:lvlText w:val="%1)"/>
      <w:lvlJc w:val="left"/>
      <w:pPr>
        <w:ind w:left="720" w:hanging="360"/>
      </w:pPr>
      <w:rPr>
        <w:rFonts w:ascii="Times New Roman" w:hAnsi="Times New Roman" w:cs="Times New Roman" w:hint="default"/>
        <w:b/>
        <w:bCs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9093C"/>
    <w:multiLevelType w:val="hybridMultilevel"/>
    <w:tmpl w:val="0F5C8914"/>
    <w:lvl w:ilvl="0" w:tplc="4CEA44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9F37A3"/>
    <w:multiLevelType w:val="hybridMultilevel"/>
    <w:tmpl w:val="D346C8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82354"/>
    <w:multiLevelType w:val="hybridMultilevel"/>
    <w:tmpl w:val="CCC079E0"/>
    <w:lvl w:ilvl="0" w:tplc="88F4A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5553AC"/>
    <w:multiLevelType w:val="hybridMultilevel"/>
    <w:tmpl w:val="31B078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EE66D34"/>
    <w:multiLevelType w:val="hybridMultilevel"/>
    <w:tmpl w:val="343AE844"/>
    <w:lvl w:ilvl="0" w:tplc="0C4AC7E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075F97"/>
    <w:multiLevelType w:val="hybridMultilevel"/>
    <w:tmpl w:val="855A6AE4"/>
    <w:lvl w:ilvl="0" w:tplc="961ACD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F82A3F"/>
    <w:multiLevelType w:val="hybridMultilevel"/>
    <w:tmpl w:val="558A1B6A"/>
    <w:lvl w:ilvl="0" w:tplc="F4563032">
      <w:start w:val="3"/>
      <w:numFmt w:val="decimal"/>
      <w:lvlText w:val="%1."/>
      <w:lvlJc w:val="left"/>
      <w:pPr>
        <w:ind w:left="720" w:hanging="360"/>
      </w:pPr>
      <w:rPr>
        <w:rFonts w:cs="Times New Roman" w:hint="default"/>
        <w:b/>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27E3769"/>
    <w:multiLevelType w:val="hybridMultilevel"/>
    <w:tmpl w:val="3DE4C4DA"/>
    <w:lvl w:ilvl="0" w:tplc="80D4ED3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226AF7"/>
    <w:multiLevelType w:val="hybridMultilevel"/>
    <w:tmpl w:val="B4A2192E"/>
    <w:lvl w:ilvl="0" w:tplc="49E68242">
      <w:start w:val="1"/>
      <w:numFmt w:val="decimal"/>
      <w:lvlText w:val="%1)"/>
      <w:lvlJc w:val="left"/>
      <w:pPr>
        <w:ind w:left="720" w:hanging="360"/>
      </w:pPr>
      <w:rPr>
        <w:b/>
        <w:bCs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661DA"/>
    <w:multiLevelType w:val="hybridMultilevel"/>
    <w:tmpl w:val="699CEA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F879A0"/>
    <w:multiLevelType w:val="hybridMultilevel"/>
    <w:tmpl w:val="F056CB2E"/>
    <w:lvl w:ilvl="0" w:tplc="412482C8">
      <w:start w:val="1"/>
      <w:numFmt w:val="decimal"/>
      <w:lvlText w:val="%1)"/>
      <w:lvlJc w:val="left"/>
      <w:pPr>
        <w:ind w:left="720" w:hanging="360"/>
      </w:pPr>
      <w:rPr>
        <w:b/>
        <w:bCs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56073"/>
    <w:multiLevelType w:val="hybridMultilevel"/>
    <w:tmpl w:val="FDC4E7BC"/>
    <w:lvl w:ilvl="0" w:tplc="D4CE7002">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43C0696"/>
    <w:multiLevelType w:val="hybridMultilevel"/>
    <w:tmpl w:val="DABC1F9C"/>
    <w:lvl w:ilvl="0" w:tplc="D6BEBD32">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4499776F"/>
    <w:multiLevelType w:val="hybridMultilevel"/>
    <w:tmpl w:val="66AE94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46851927"/>
    <w:multiLevelType w:val="hybridMultilevel"/>
    <w:tmpl w:val="A1501D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423246"/>
    <w:multiLevelType w:val="hybridMultilevel"/>
    <w:tmpl w:val="CAE8AA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6E3B17"/>
    <w:multiLevelType w:val="hybridMultilevel"/>
    <w:tmpl w:val="3AF8C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1664E"/>
    <w:multiLevelType w:val="hybridMultilevel"/>
    <w:tmpl w:val="418E6C0C"/>
    <w:lvl w:ilvl="0" w:tplc="C28C0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46075B"/>
    <w:multiLevelType w:val="hybridMultilevel"/>
    <w:tmpl w:val="AAEE0B10"/>
    <w:lvl w:ilvl="0" w:tplc="E306EF8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8E1003"/>
    <w:multiLevelType w:val="hybridMultilevel"/>
    <w:tmpl w:val="811A3690"/>
    <w:lvl w:ilvl="0" w:tplc="EEC20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072656"/>
    <w:multiLevelType w:val="hybridMultilevel"/>
    <w:tmpl w:val="E3BC6574"/>
    <w:lvl w:ilvl="0" w:tplc="9A3EBF34">
      <w:start w:val="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D2237B"/>
    <w:multiLevelType w:val="hybridMultilevel"/>
    <w:tmpl w:val="B6EAE09C"/>
    <w:lvl w:ilvl="0" w:tplc="4D3A3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841F03"/>
    <w:multiLevelType w:val="hybridMultilevel"/>
    <w:tmpl w:val="BD3641B2"/>
    <w:lvl w:ilvl="0" w:tplc="ADDE8958">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A47106"/>
    <w:multiLevelType w:val="hybridMultilevel"/>
    <w:tmpl w:val="8CEA4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A20D52"/>
    <w:multiLevelType w:val="hybridMultilevel"/>
    <w:tmpl w:val="8572DBF0"/>
    <w:lvl w:ilvl="0" w:tplc="1F240ED4">
      <w:start w:val="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22062D"/>
    <w:multiLevelType w:val="hybridMultilevel"/>
    <w:tmpl w:val="7C822978"/>
    <w:lvl w:ilvl="0" w:tplc="77021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312ED4"/>
    <w:multiLevelType w:val="hybridMultilevel"/>
    <w:tmpl w:val="471EE0AE"/>
    <w:lvl w:ilvl="0" w:tplc="3122676E">
      <w:start w:val="1"/>
      <w:numFmt w:val="decimal"/>
      <w:lvlText w:val="%1)"/>
      <w:lvlJc w:val="left"/>
      <w:pPr>
        <w:ind w:left="720" w:hanging="360"/>
      </w:pPr>
      <w:rPr>
        <w:rFonts w:ascii="Times New Roman" w:hAnsi="Times New Roman" w:cs="Times New Roman"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068A7"/>
    <w:multiLevelType w:val="hybridMultilevel"/>
    <w:tmpl w:val="FDC4E7BC"/>
    <w:lvl w:ilvl="0" w:tplc="D4CE7002">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6BF9030B"/>
    <w:multiLevelType w:val="hybridMultilevel"/>
    <w:tmpl w:val="E032664E"/>
    <w:lvl w:ilvl="0" w:tplc="1494D4F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3E3C00"/>
    <w:multiLevelType w:val="hybridMultilevel"/>
    <w:tmpl w:val="3080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DB3064"/>
    <w:multiLevelType w:val="hybridMultilevel"/>
    <w:tmpl w:val="B4A2192E"/>
    <w:lvl w:ilvl="0" w:tplc="49E68242">
      <w:start w:val="1"/>
      <w:numFmt w:val="decimal"/>
      <w:lvlText w:val="%1)"/>
      <w:lvlJc w:val="left"/>
      <w:pPr>
        <w:ind w:left="720" w:hanging="360"/>
      </w:pPr>
      <w:rPr>
        <w:b/>
        <w:bCs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2640A0"/>
    <w:multiLevelType w:val="hybridMultilevel"/>
    <w:tmpl w:val="B4A2192E"/>
    <w:lvl w:ilvl="0" w:tplc="49E68242">
      <w:start w:val="1"/>
      <w:numFmt w:val="decimal"/>
      <w:lvlText w:val="%1)"/>
      <w:lvlJc w:val="left"/>
      <w:pPr>
        <w:ind w:left="720" w:hanging="360"/>
      </w:pPr>
      <w:rPr>
        <w:b/>
        <w:bCs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1E56C2"/>
    <w:multiLevelType w:val="hybridMultilevel"/>
    <w:tmpl w:val="1C74F0BC"/>
    <w:lvl w:ilvl="0" w:tplc="8B2C8526">
      <w:start w:val="4"/>
      <w:numFmt w:val="decimal"/>
      <w:lvlText w:val="%1."/>
      <w:lvlJc w:val="left"/>
      <w:pPr>
        <w:ind w:left="1440" w:hanging="360"/>
      </w:pPr>
      <w:rPr>
        <w:rFonts w:cs="Times New Roman" w:hint="default"/>
        <w:b/>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15:restartNumberingAfterBreak="0">
    <w:nsid w:val="7F4F5FFF"/>
    <w:multiLevelType w:val="hybridMultilevel"/>
    <w:tmpl w:val="CAE8AA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F5F2BA4"/>
    <w:multiLevelType w:val="hybridMultilevel"/>
    <w:tmpl w:val="F6801978"/>
    <w:lvl w:ilvl="0" w:tplc="741EFF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BA65A9"/>
    <w:multiLevelType w:val="hybridMultilevel"/>
    <w:tmpl w:val="2878CC5C"/>
    <w:lvl w:ilvl="0" w:tplc="F17E1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41"/>
  </w:num>
  <w:num w:numId="3">
    <w:abstractNumId w:val="7"/>
  </w:num>
  <w:num w:numId="4">
    <w:abstractNumId w:val="17"/>
  </w:num>
  <w:num w:numId="5">
    <w:abstractNumId w:val="3"/>
  </w:num>
  <w:num w:numId="6">
    <w:abstractNumId w:val="12"/>
  </w:num>
  <w:num w:numId="7">
    <w:abstractNumId w:val="20"/>
  </w:num>
  <w:num w:numId="8">
    <w:abstractNumId w:val="1"/>
  </w:num>
  <w:num w:numId="9">
    <w:abstractNumId w:val="46"/>
  </w:num>
  <w:num w:numId="10">
    <w:abstractNumId w:val="38"/>
  </w:num>
  <w:num w:numId="11">
    <w:abstractNumId w:val="18"/>
  </w:num>
  <w:num w:numId="12">
    <w:abstractNumId w:val="15"/>
  </w:num>
  <w:num w:numId="13">
    <w:abstractNumId w:val="26"/>
  </w:num>
  <w:num w:numId="14">
    <w:abstractNumId w:val="21"/>
  </w:num>
  <w:num w:numId="15">
    <w:abstractNumId w:val="43"/>
  </w:num>
  <w:num w:numId="16">
    <w:abstractNumId w:val="10"/>
  </w:num>
  <w:num w:numId="17">
    <w:abstractNumId w:val="35"/>
  </w:num>
  <w:num w:numId="18">
    <w:abstractNumId w:val="37"/>
  </w:num>
  <w:num w:numId="19">
    <w:abstractNumId w:val="31"/>
  </w:num>
  <w:num w:numId="20">
    <w:abstractNumId w:val="48"/>
  </w:num>
  <w:num w:numId="21">
    <w:abstractNumId w:val="9"/>
  </w:num>
  <w:num w:numId="22">
    <w:abstractNumId w:val="19"/>
  </w:num>
  <w:num w:numId="23">
    <w:abstractNumId w:val="0"/>
  </w:num>
  <w:num w:numId="24">
    <w:abstractNumId w:val="34"/>
  </w:num>
  <w:num w:numId="25">
    <w:abstractNumId w:val="23"/>
  </w:num>
  <w:num w:numId="26">
    <w:abstractNumId w:val="42"/>
  </w:num>
  <w:num w:numId="27">
    <w:abstractNumId w:val="14"/>
  </w:num>
  <w:num w:numId="28">
    <w:abstractNumId w:val="49"/>
  </w:num>
  <w:num w:numId="29">
    <w:abstractNumId w:val="16"/>
  </w:num>
  <w:num w:numId="30">
    <w:abstractNumId w:val="39"/>
  </w:num>
  <w:num w:numId="31">
    <w:abstractNumId w:val="33"/>
  </w:num>
  <w:num w:numId="32">
    <w:abstractNumId w:val="28"/>
  </w:num>
  <w:num w:numId="33">
    <w:abstractNumId w:val="11"/>
  </w:num>
  <w:num w:numId="34">
    <w:abstractNumId w:val="2"/>
  </w:num>
  <w:num w:numId="35">
    <w:abstractNumId w:val="44"/>
  </w:num>
  <w:num w:numId="36">
    <w:abstractNumId w:val="22"/>
  </w:num>
  <w:num w:numId="37">
    <w:abstractNumId w:val="24"/>
  </w:num>
  <w:num w:numId="38">
    <w:abstractNumId w:val="45"/>
  </w:num>
  <w:num w:numId="39">
    <w:abstractNumId w:val="29"/>
  </w:num>
  <w:num w:numId="40">
    <w:abstractNumId w:val="40"/>
  </w:num>
  <w:num w:numId="41">
    <w:abstractNumId w:val="32"/>
  </w:num>
  <w:num w:numId="42">
    <w:abstractNumId w:val="4"/>
  </w:num>
  <w:num w:numId="43">
    <w:abstractNumId w:val="30"/>
  </w:num>
  <w:num w:numId="44">
    <w:abstractNumId w:val="6"/>
  </w:num>
  <w:num w:numId="45">
    <w:abstractNumId w:val="8"/>
  </w:num>
  <w:num w:numId="46">
    <w:abstractNumId w:val="36"/>
  </w:num>
  <w:num w:numId="47">
    <w:abstractNumId w:val="47"/>
  </w:num>
  <w:num w:numId="48">
    <w:abstractNumId w:val="13"/>
  </w:num>
  <w:num w:numId="49">
    <w:abstractNumId w:val="2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05"/>
    <w:rsid w:val="000009BC"/>
    <w:rsid w:val="00004846"/>
    <w:rsid w:val="00021310"/>
    <w:rsid w:val="00031C4E"/>
    <w:rsid w:val="00042FB9"/>
    <w:rsid w:val="00070D64"/>
    <w:rsid w:val="000714D0"/>
    <w:rsid w:val="00074A95"/>
    <w:rsid w:val="00075B1E"/>
    <w:rsid w:val="00092272"/>
    <w:rsid w:val="000E1E11"/>
    <w:rsid w:val="000E1EB7"/>
    <w:rsid w:val="000E3D47"/>
    <w:rsid w:val="000E6F01"/>
    <w:rsid w:val="00107E27"/>
    <w:rsid w:val="0011100F"/>
    <w:rsid w:val="00113E40"/>
    <w:rsid w:val="00117EAA"/>
    <w:rsid w:val="00122E63"/>
    <w:rsid w:val="0012393E"/>
    <w:rsid w:val="001239E6"/>
    <w:rsid w:val="001320A2"/>
    <w:rsid w:val="001328E1"/>
    <w:rsid w:val="0013296A"/>
    <w:rsid w:val="00167780"/>
    <w:rsid w:val="00172FCE"/>
    <w:rsid w:val="0018419F"/>
    <w:rsid w:val="00184F7C"/>
    <w:rsid w:val="001A256C"/>
    <w:rsid w:val="001C23E6"/>
    <w:rsid w:val="001C2AB4"/>
    <w:rsid w:val="001C5400"/>
    <w:rsid w:val="001D0CDE"/>
    <w:rsid w:val="001D5D49"/>
    <w:rsid w:val="001F6491"/>
    <w:rsid w:val="002036AC"/>
    <w:rsid w:val="00210663"/>
    <w:rsid w:val="00212A7F"/>
    <w:rsid w:val="00214CA1"/>
    <w:rsid w:val="002163C1"/>
    <w:rsid w:val="00232C87"/>
    <w:rsid w:val="00233BDB"/>
    <w:rsid w:val="00237FAE"/>
    <w:rsid w:val="00242965"/>
    <w:rsid w:val="00247931"/>
    <w:rsid w:val="00253594"/>
    <w:rsid w:val="00255F97"/>
    <w:rsid w:val="00257089"/>
    <w:rsid w:val="00257C7D"/>
    <w:rsid w:val="00270960"/>
    <w:rsid w:val="0027543E"/>
    <w:rsid w:val="00295852"/>
    <w:rsid w:val="00296EC5"/>
    <w:rsid w:val="002A3F4D"/>
    <w:rsid w:val="002A5695"/>
    <w:rsid w:val="002B46A5"/>
    <w:rsid w:val="002C574E"/>
    <w:rsid w:val="002C7BC3"/>
    <w:rsid w:val="002D04A5"/>
    <w:rsid w:val="002D47AC"/>
    <w:rsid w:val="002D6D03"/>
    <w:rsid w:val="002E3770"/>
    <w:rsid w:val="002E60C0"/>
    <w:rsid w:val="002F3519"/>
    <w:rsid w:val="00300FD3"/>
    <w:rsid w:val="0033765C"/>
    <w:rsid w:val="00352E20"/>
    <w:rsid w:val="00355B65"/>
    <w:rsid w:val="003615BD"/>
    <w:rsid w:val="00363920"/>
    <w:rsid w:val="00370CA9"/>
    <w:rsid w:val="003751E6"/>
    <w:rsid w:val="0038329E"/>
    <w:rsid w:val="003847CA"/>
    <w:rsid w:val="003872B7"/>
    <w:rsid w:val="00390321"/>
    <w:rsid w:val="00394C06"/>
    <w:rsid w:val="003A2B5C"/>
    <w:rsid w:val="003B7D18"/>
    <w:rsid w:val="003C1DB1"/>
    <w:rsid w:val="003C5DFC"/>
    <w:rsid w:val="003D0169"/>
    <w:rsid w:val="003D466B"/>
    <w:rsid w:val="003D47C6"/>
    <w:rsid w:val="003E02B2"/>
    <w:rsid w:val="003E1205"/>
    <w:rsid w:val="003F2CC6"/>
    <w:rsid w:val="003F2D60"/>
    <w:rsid w:val="003F3588"/>
    <w:rsid w:val="00430DA7"/>
    <w:rsid w:val="00443CDD"/>
    <w:rsid w:val="00444C9D"/>
    <w:rsid w:val="004574CD"/>
    <w:rsid w:val="00461EB3"/>
    <w:rsid w:val="00465811"/>
    <w:rsid w:val="00465A56"/>
    <w:rsid w:val="00474A89"/>
    <w:rsid w:val="0049541C"/>
    <w:rsid w:val="00495DC7"/>
    <w:rsid w:val="004B0771"/>
    <w:rsid w:val="004C0C53"/>
    <w:rsid w:val="004E3182"/>
    <w:rsid w:val="004E6091"/>
    <w:rsid w:val="004E735D"/>
    <w:rsid w:val="004E786E"/>
    <w:rsid w:val="004F0274"/>
    <w:rsid w:val="004F6855"/>
    <w:rsid w:val="005116BA"/>
    <w:rsid w:val="005248CE"/>
    <w:rsid w:val="00531D3A"/>
    <w:rsid w:val="00553A66"/>
    <w:rsid w:val="005658FA"/>
    <w:rsid w:val="0057471A"/>
    <w:rsid w:val="00574B4C"/>
    <w:rsid w:val="005751A8"/>
    <w:rsid w:val="00576130"/>
    <w:rsid w:val="005778B1"/>
    <w:rsid w:val="0058624F"/>
    <w:rsid w:val="0059620A"/>
    <w:rsid w:val="005A072F"/>
    <w:rsid w:val="005B067F"/>
    <w:rsid w:val="005B09C4"/>
    <w:rsid w:val="005C28C2"/>
    <w:rsid w:val="005D6084"/>
    <w:rsid w:val="0062444B"/>
    <w:rsid w:val="006265F3"/>
    <w:rsid w:val="00630146"/>
    <w:rsid w:val="00631B3F"/>
    <w:rsid w:val="006460AC"/>
    <w:rsid w:val="006578D6"/>
    <w:rsid w:val="00680A8F"/>
    <w:rsid w:val="00696A5F"/>
    <w:rsid w:val="006B3B5E"/>
    <w:rsid w:val="006C41FD"/>
    <w:rsid w:val="006D0571"/>
    <w:rsid w:val="006E1C38"/>
    <w:rsid w:val="006E2BB0"/>
    <w:rsid w:val="006E492C"/>
    <w:rsid w:val="006F29F5"/>
    <w:rsid w:val="006F3B90"/>
    <w:rsid w:val="006F56BE"/>
    <w:rsid w:val="00722996"/>
    <w:rsid w:val="00724563"/>
    <w:rsid w:val="00727477"/>
    <w:rsid w:val="0074416D"/>
    <w:rsid w:val="00760E77"/>
    <w:rsid w:val="007A1B74"/>
    <w:rsid w:val="007B01D1"/>
    <w:rsid w:val="007C069C"/>
    <w:rsid w:val="007D3CC9"/>
    <w:rsid w:val="007D5EA5"/>
    <w:rsid w:val="007E6849"/>
    <w:rsid w:val="007F6ADA"/>
    <w:rsid w:val="00806860"/>
    <w:rsid w:val="00806D98"/>
    <w:rsid w:val="00813BA6"/>
    <w:rsid w:val="0081797F"/>
    <w:rsid w:val="008247E5"/>
    <w:rsid w:val="0083002A"/>
    <w:rsid w:val="00832139"/>
    <w:rsid w:val="00837080"/>
    <w:rsid w:val="008423ED"/>
    <w:rsid w:val="00866EA5"/>
    <w:rsid w:val="008827EB"/>
    <w:rsid w:val="00885CEB"/>
    <w:rsid w:val="00887D2F"/>
    <w:rsid w:val="00890A8A"/>
    <w:rsid w:val="00891BE4"/>
    <w:rsid w:val="008A2783"/>
    <w:rsid w:val="008D1178"/>
    <w:rsid w:val="008D3822"/>
    <w:rsid w:val="008D41E2"/>
    <w:rsid w:val="00911B90"/>
    <w:rsid w:val="009122E8"/>
    <w:rsid w:val="0091616B"/>
    <w:rsid w:val="009170E2"/>
    <w:rsid w:val="00942410"/>
    <w:rsid w:val="00954323"/>
    <w:rsid w:val="00965F82"/>
    <w:rsid w:val="00984561"/>
    <w:rsid w:val="009A215F"/>
    <w:rsid w:val="009C0FFB"/>
    <w:rsid w:val="009D0D7C"/>
    <w:rsid w:val="009D1831"/>
    <w:rsid w:val="009E4878"/>
    <w:rsid w:val="009F0540"/>
    <w:rsid w:val="009F6BF3"/>
    <w:rsid w:val="00A00E57"/>
    <w:rsid w:val="00A1135A"/>
    <w:rsid w:val="00A26141"/>
    <w:rsid w:val="00A5455C"/>
    <w:rsid w:val="00A55B80"/>
    <w:rsid w:val="00A87993"/>
    <w:rsid w:val="00AA1483"/>
    <w:rsid w:val="00AA384B"/>
    <w:rsid w:val="00AB567C"/>
    <w:rsid w:val="00AB713C"/>
    <w:rsid w:val="00AD461C"/>
    <w:rsid w:val="00AE5067"/>
    <w:rsid w:val="00AE5F25"/>
    <w:rsid w:val="00AF0FAB"/>
    <w:rsid w:val="00AF105A"/>
    <w:rsid w:val="00AF1A42"/>
    <w:rsid w:val="00AF3216"/>
    <w:rsid w:val="00AF62E7"/>
    <w:rsid w:val="00B01011"/>
    <w:rsid w:val="00B10607"/>
    <w:rsid w:val="00B1340F"/>
    <w:rsid w:val="00B20479"/>
    <w:rsid w:val="00B234EB"/>
    <w:rsid w:val="00B31B48"/>
    <w:rsid w:val="00B60C8A"/>
    <w:rsid w:val="00B76752"/>
    <w:rsid w:val="00B85C91"/>
    <w:rsid w:val="00B9228C"/>
    <w:rsid w:val="00BA1B3D"/>
    <w:rsid w:val="00BA71E0"/>
    <w:rsid w:val="00BB22B5"/>
    <w:rsid w:val="00BB37F0"/>
    <w:rsid w:val="00BC1E0A"/>
    <w:rsid w:val="00BC1FA9"/>
    <w:rsid w:val="00BC5378"/>
    <w:rsid w:val="00C03239"/>
    <w:rsid w:val="00C054F3"/>
    <w:rsid w:val="00C06B70"/>
    <w:rsid w:val="00C16B28"/>
    <w:rsid w:val="00C25F0E"/>
    <w:rsid w:val="00C31EBE"/>
    <w:rsid w:val="00C32D32"/>
    <w:rsid w:val="00C364A8"/>
    <w:rsid w:val="00C5646C"/>
    <w:rsid w:val="00C71201"/>
    <w:rsid w:val="00C87CBF"/>
    <w:rsid w:val="00CA0365"/>
    <w:rsid w:val="00CA03AE"/>
    <w:rsid w:val="00CA2DA0"/>
    <w:rsid w:val="00CB461D"/>
    <w:rsid w:val="00CB73DA"/>
    <w:rsid w:val="00CB7937"/>
    <w:rsid w:val="00CD3B58"/>
    <w:rsid w:val="00CD73AE"/>
    <w:rsid w:val="00CE0D70"/>
    <w:rsid w:val="00D153F2"/>
    <w:rsid w:val="00D175B8"/>
    <w:rsid w:val="00D238C1"/>
    <w:rsid w:val="00D26A5D"/>
    <w:rsid w:val="00D27A15"/>
    <w:rsid w:val="00D35650"/>
    <w:rsid w:val="00D544F5"/>
    <w:rsid w:val="00D71A93"/>
    <w:rsid w:val="00D753AE"/>
    <w:rsid w:val="00D92428"/>
    <w:rsid w:val="00D96E30"/>
    <w:rsid w:val="00D97101"/>
    <w:rsid w:val="00DA3983"/>
    <w:rsid w:val="00DA3D54"/>
    <w:rsid w:val="00DC0218"/>
    <w:rsid w:val="00DE1D3C"/>
    <w:rsid w:val="00DF01BB"/>
    <w:rsid w:val="00E05C02"/>
    <w:rsid w:val="00E07E51"/>
    <w:rsid w:val="00E1303C"/>
    <w:rsid w:val="00E143A4"/>
    <w:rsid w:val="00E14CF9"/>
    <w:rsid w:val="00E20C0A"/>
    <w:rsid w:val="00E347B4"/>
    <w:rsid w:val="00E40EBB"/>
    <w:rsid w:val="00E46C43"/>
    <w:rsid w:val="00E66054"/>
    <w:rsid w:val="00E713F6"/>
    <w:rsid w:val="00E76F94"/>
    <w:rsid w:val="00E8604B"/>
    <w:rsid w:val="00E86F13"/>
    <w:rsid w:val="00EB0F95"/>
    <w:rsid w:val="00EB3105"/>
    <w:rsid w:val="00EB7103"/>
    <w:rsid w:val="00EB7833"/>
    <w:rsid w:val="00EC09D2"/>
    <w:rsid w:val="00EC6F81"/>
    <w:rsid w:val="00ED06F4"/>
    <w:rsid w:val="00ED1770"/>
    <w:rsid w:val="00EF7BEC"/>
    <w:rsid w:val="00F12D67"/>
    <w:rsid w:val="00F24813"/>
    <w:rsid w:val="00F36E61"/>
    <w:rsid w:val="00F54FE0"/>
    <w:rsid w:val="00F55235"/>
    <w:rsid w:val="00F57719"/>
    <w:rsid w:val="00F625A5"/>
    <w:rsid w:val="00F6534E"/>
    <w:rsid w:val="00F819FF"/>
    <w:rsid w:val="00F86076"/>
    <w:rsid w:val="00F90A9B"/>
    <w:rsid w:val="00FA053C"/>
    <w:rsid w:val="00FA3762"/>
    <w:rsid w:val="00FA6CD4"/>
    <w:rsid w:val="00FA770E"/>
    <w:rsid w:val="00FB604E"/>
    <w:rsid w:val="00FC68E4"/>
    <w:rsid w:val="00FD3FF0"/>
    <w:rsid w:val="00FF02A8"/>
    <w:rsid w:val="461E8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BA5A7C"/>
  <w15:docId w15:val="{21DA051E-E5AD-43CE-9FF7-109FE27C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205"/>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1205"/>
    <w:pPr>
      <w:tabs>
        <w:tab w:val="center" w:pos="4680"/>
        <w:tab w:val="right" w:pos="9360"/>
      </w:tabs>
    </w:pPr>
  </w:style>
  <w:style w:type="character" w:customStyle="1" w:styleId="HeaderChar">
    <w:name w:val="Header Char"/>
    <w:link w:val="Header"/>
    <w:uiPriority w:val="99"/>
    <w:locked/>
    <w:rsid w:val="003E1205"/>
    <w:rPr>
      <w:rFonts w:ascii="Times New Roman" w:hAnsi="Times New Roman" w:cs="Times New Roman"/>
      <w:sz w:val="20"/>
      <w:szCs w:val="20"/>
    </w:rPr>
  </w:style>
  <w:style w:type="paragraph" w:styleId="Footer">
    <w:name w:val="footer"/>
    <w:basedOn w:val="Normal"/>
    <w:link w:val="FooterChar"/>
    <w:uiPriority w:val="99"/>
    <w:rsid w:val="003E1205"/>
    <w:pPr>
      <w:tabs>
        <w:tab w:val="center" w:pos="4680"/>
        <w:tab w:val="right" w:pos="9360"/>
      </w:tabs>
    </w:pPr>
  </w:style>
  <w:style w:type="character" w:customStyle="1" w:styleId="FooterChar">
    <w:name w:val="Footer Char"/>
    <w:link w:val="Footer"/>
    <w:uiPriority w:val="99"/>
    <w:locked/>
    <w:rsid w:val="003E1205"/>
    <w:rPr>
      <w:rFonts w:ascii="Times New Roman" w:hAnsi="Times New Roman" w:cs="Times New Roman"/>
      <w:sz w:val="20"/>
      <w:szCs w:val="20"/>
    </w:rPr>
  </w:style>
  <w:style w:type="character" w:styleId="PageNumber">
    <w:name w:val="page number"/>
    <w:uiPriority w:val="99"/>
    <w:rsid w:val="003E1205"/>
    <w:rPr>
      <w:rFonts w:cs="Times New Roman"/>
    </w:rPr>
  </w:style>
  <w:style w:type="paragraph" w:styleId="ListParagraph">
    <w:name w:val="List Paragraph"/>
    <w:basedOn w:val="Normal"/>
    <w:uiPriority w:val="99"/>
    <w:qFormat/>
    <w:rsid w:val="003E1205"/>
    <w:pPr>
      <w:ind w:left="720"/>
      <w:contextualSpacing/>
    </w:pPr>
  </w:style>
  <w:style w:type="character" w:styleId="Hyperlink">
    <w:name w:val="Hyperlink"/>
    <w:uiPriority w:val="99"/>
    <w:rsid w:val="00EB7103"/>
    <w:rPr>
      <w:rFonts w:cs="Times New Roman"/>
      <w:color w:val="0000FF"/>
      <w:u w:val="single"/>
    </w:rPr>
  </w:style>
  <w:style w:type="character" w:customStyle="1" w:styleId="UnresolvedMention1">
    <w:name w:val="Unresolved Mention1"/>
    <w:uiPriority w:val="99"/>
    <w:semiHidden/>
    <w:rsid w:val="00EB7103"/>
    <w:rPr>
      <w:rFonts w:cs="Times New Roman"/>
      <w:color w:val="605E5C"/>
      <w:shd w:val="clear" w:color="auto" w:fill="E1DFDD"/>
    </w:rPr>
  </w:style>
  <w:style w:type="paragraph" w:styleId="BalloonText">
    <w:name w:val="Balloon Text"/>
    <w:basedOn w:val="Normal"/>
    <w:link w:val="BalloonTextChar"/>
    <w:uiPriority w:val="99"/>
    <w:semiHidden/>
    <w:unhideWhenUsed/>
    <w:rsid w:val="006E2B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d.disturbance@cityofmobil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nd.disturbance@cityofmobile.org" TargetMode="External"/><Relationship Id="rId4" Type="http://schemas.openxmlformats.org/officeDocument/2006/relationships/settings" Target="settings.xml"/><Relationship Id="rId9" Type="http://schemas.openxmlformats.org/officeDocument/2006/relationships/hyperlink" Target="mailto:land.disturbance@cityofmobi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A220B-9C55-45B2-AF7B-A43B7E1F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8093</Words>
  <Characters>43995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MOBILE CITY PLANNING COMMISSION AGENDA</vt:lpstr>
    </vt:vector>
  </TitlesOfParts>
  <Company>Hewlett-Packard Company</Company>
  <LinksUpToDate>false</LinksUpToDate>
  <CharactersWithSpaces>51985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CITY PLANNING COMMISSION AGENDA</dc:title>
  <dc:subject/>
  <dc:creator>York, Marie</dc:creator>
  <cp:keywords/>
  <dc:description/>
  <cp:lastModifiedBy>Hoffman, Bert</cp:lastModifiedBy>
  <cp:revision>7</cp:revision>
  <cp:lastPrinted>2021-05-18T12:46:00Z</cp:lastPrinted>
  <dcterms:created xsi:type="dcterms:W3CDTF">2021-05-24T20:42:00Z</dcterms:created>
  <dcterms:modified xsi:type="dcterms:W3CDTF">2021-05-25T15:00:00Z</dcterms:modified>
</cp:coreProperties>
</file>